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25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84"/>
              <w:spacing w:before="0" w:after="0" w:line="24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9750" cy="580390"/>
                      <wp:effectExtent l="0" t="0" r="0" b="0"/>
                      <wp:docPr id="3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9750" cy="5803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42.50pt;height:45.70pt;mso-wrap-distance-left:0.00pt;mso-wrap-distance-top:0.00pt;mso-wrap-distance-right:0.00pt;mso-wrap-distance-bottom:0.00pt;" stroked="false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84"/>
              <w:jc w:val="center"/>
              <w:spacing w:before="0" w:after="0" w:line="24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84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4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8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984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r>
    </w:p>
    <w:p>
      <w:pPr>
        <w:pStyle w:val="984"/>
        <w:jc w:val="center"/>
        <w:spacing w:line="252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r>
    </w:p>
    <w:p>
      <w:pPr>
        <w:pStyle w:val="984"/>
        <w:jc w:val="center"/>
        <w:spacing w:before="0" w:after="200" w:line="276" w:lineRule="auto"/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ПРОФЕССИОНАЛЬНОГО МОДУЛЯ</w:t>
      </w:r>
      <w:r>
        <w:rPr>
          <w:rFonts w:ascii="Times New Roman" w:hAnsi="Times New Roman" w:eastAsia="Times New Roman" w:cs="Times New Roman"/>
          <w:b/>
          <w:u w:val="single"/>
          <w:lang w:eastAsia="ru-RU"/>
        </w:rPr>
      </w:r>
      <w:r/>
    </w:p>
    <w:p>
      <w:pPr>
        <w:pStyle w:val="984"/>
        <w:jc w:val="center"/>
        <w:spacing w:before="0" w:after="0" w:line="276" w:lineRule="auto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lang w:eastAsia="ru-RU"/>
        </w:rPr>
        <w:t xml:space="preserve">ПМ.01 Разработка технологических процессов изготовления деталей машин</w:t>
      </w:r>
      <w:r>
        <w:rPr>
          <w:rFonts w:ascii="Times New Roman" w:hAnsi="Times New Roman" w:eastAsia="Times New Roman" w:cs="Times New Roman"/>
          <w:b w:val="0"/>
          <w:bCs w:val="0"/>
        </w:rPr>
      </w:r>
      <w:r>
        <w:rPr>
          <w:rFonts w:ascii="Times New Roman" w:hAnsi="Times New Roman" w:eastAsia="Times New Roman" w:cs="Times New Roman"/>
          <w:b w:val="0"/>
          <w:bCs w:val="0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lang w:eastAsia="ru-RU"/>
        </w:rPr>
        <w:t xml:space="preserve">15.02.16. «Технология машиностроения»</w:t>
      </w:r>
      <w:r>
        <w:rPr>
          <w:rFonts w:ascii="Times New Roman" w:hAnsi="Times New Roman" w:eastAsia="Times New Roman" w:cs="Times New Roman"/>
          <w:b w:val="0"/>
          <w:bCs w:val="0"/>
        </w:rPr>
      </w:r>
      <w:r>
        <w:rPr>
          <w:rFonts w:ascii="Times New Roman" w:hAnsi="Times New Roman" w:eastAsia="Times New Roman" w:cs="Times New Roman"/>
          <w:b w:val="0"/>
          <w:bCs w:val="0"/>
        </w:rPr>
      </w:r>
    </w:p>
    <w:p>
      <w:pPr>
        <w:pStyle w:val="984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98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Cs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992" w:left="1418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 w:val="0"/>
          <w:bCs w:val="0"/>
          <w:iCs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/>
          <w:iCs/>
          <w:lang w:eastAsia="ru-RU"/>
        </w:rPr>
      </w:r>
      <w:r>
        <w:rPr>
          <w:rFonts w:ascii="Times New Roman" w:hAnsi="Times New Roman" w:eastAsia="Times New Roman" w:cs="Times New Roman"/>
          <w:b/>
          <w:iCs/>
          <w:lang w:eastAsia="ru-RU"/>
        </w:rPr>
      </w:r>
    </w:p>
    <w:p>
      <w:pPr>
        <w:ind w:left="0" w:right="0" w:firstLine="0"/>
        <w:jc w:val="center"/>
        <w:spacing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СОДЕРЖАНИЕ ПРОГРАММЫ</w:t>
      </w:r>
      <w:r/>
    </w:p>
    <w:p>
      <w:pPr>
        <w:ind w:left="0" w:right="0" w:firstLine="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7" w:tooltip="#_Toc162370387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 Общая характеристика РАБОЧЕЙ ПРОГРАММЫ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>
        <w:rPr>
          <w:sz w:val="22"/>
        </w:rPr>
      </w:r>
      <w:r/>
    </w:p>
    <w:p>
      <w:pPr>
        <w:ind w:left="0" w:right="0" w:firstLine="0"/>
        <w:spacing w:after="100" w:line="60" w:lineRule="atLeast"/>
        <w:rPr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8" w:tooltip="#_Toc162370388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1.1.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Цель и место профессионального модуля в структуре образовательной программы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20" w:right="0" w:firstLine="0"/>
        <w:spacing w:before="0"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9" w:tooltip="#_Toc162370389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1.2.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Планируемые результаты освоения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220" w:right="0" w:firstLine="0"/>
        <w:spacing w:before="0"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0" w:tooltip="#_Toc162370390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1.3.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Обоснование часов вариативной части ОПОП-П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0" w:right="0" w:firstLine="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1" w:tooltip="#_Toc162370391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 Структура и содержание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  <w:tab/>
        </w:r>
      </w:hyperlink>
      <w:r/>
      <w:r/>
    </w:p>
    <w:p>
      <w:pPr>
        <w:ind w:left="220" w:right="0" w:firstLine="0"/>
        <w:spacing w:before="0"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2" w:tooltip="#_Toc162370392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2.1. Трудоемкость освоения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220" w:right="0" w:firstLine="0"/>
        <w:spacing w:before="0"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3" w:tooltip="#_Toc162370393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2.2. Структура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220" w:right="0" w:firstLine="0"/>
        <w:spacing w:before="0"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4" w:tooltip="#_Toc162370394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2.3. Содержание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220" w:right="0" w:firstLine="0"/>
        <w:spacing w:before="0"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5" w:tooltip="#_Toc162370395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2.4. Курсовой проект (работа) (для специальностей СПО, если предусмотрено)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>
        <w:rPr>
          <w:sz w:val="22"/>
        </w:rPr>
      </w:r>
      <w:r/>
    </w:p>
    <w:p>
      <w:pPr>
        <w:ind w:left="0" w:right="0" w:firstLine="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6" w:tooltip="#_Toc162370397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 Условия реализации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220" w:right="0" w:firstLine="0"/>
        <w:spacing w:before="0"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7" w:tooltip="#_Toc162370398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3.1. Материально-техническое обеспечение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</w:r>
      </w:hyperlink>
      <w:r/>
      <w:r/>
    </w:p>
    <w:p>
      <w:pPr>
        <w:ind w:left="220" w:right="0" w:firstLine="0"/>
        <w:spacing w:before="0"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8" w:tooltip="#_Toc162370399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3.2. Учебно-методическое обеспечение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single"/>
          </w:rPr>
          <w:tab/>
        </w:r>
      </w:hyperlink>
      <w:r/>
      <w:r/>
    </w:p>
    <w:p>
      <w:pPr>
        <w:ind w:left="0" w:right="0" w:firstLine="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9" w:tooltip="#_Toc162370400" w:history="1">
        <w:r>
          <w:rPr>
            <w:rStyle w:val="107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4. Контроль и оценка результатов освоения  профессионального модуля</w:t>
        </w:r>
        <w:r>
          <w:rPr>
            <w:rStyle w:val="1073"/>
            <w:rFonts w:ascii="Times New Roman" w:hAnsi="Times New Roman" w:eastAsia="Times New Roman" w:cs="Times New Roman"/>
            <w:color w:val="000000"/>
            <w:sz w:val="22"/>
            <w:u w:val="single"/>
          </w:rPr>
        </w:r>
      </w:hyperlink>
      <w:r/>
      <w:r/>
    </w:p>
    <w:p>
      <w:pPr>
        <w:pStyle w:val="984"/>
        <w:jc w:val="left"/>
        <w:rPr>
          <w:rFonts w:ascii="Times New Roman" w:hAnsi="Times New Roman" w:cs="Times New Roman"/>
          <w:b/>
          <w:bCs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1737"/>
      </w:pPr>
      <w:r/>
      <w:bookmarkStart w:id="0" w:name="__RefHeading___Toc162370387"/>
      <w:r/>
      <w:bookmarkEnd w:id="0"/>
      <w:r>
        <w:t xml:space="preserve">1. Общая характеристика</w:t>
      </w:r>
      <w:r>
        <w:rPr>
          <w:rFonts w:ascii="Calibri" w:hAnsi="Calibri" w:cs="Calibri"/>
        </w:rPr>
        <w:t xml:space="preserve"> </w:t>
      </w:r>
      <w:r>
        <w:rPr>
          <w:rFonts w:ascii="Times New Roman" w:hAnsi="Times New Roman" w:cs="Times New Roman"/>
        </w:rPr>
        <w:t xml:space="preserve">РАБОЧЕЙ ПРОГРАММЫ ПРОФЕССИОНАЛЬНОГО МОДУЛЯ</w:t>
      </w:r>
      <w:r/>
    </w:p>
    <w:p>
      <w:pPr>
        <w:pStyle w:val="1736"/>
        <w:rPr>
          <w:rFonts w:eastAsia="Segoe UI"/>
          <w:b/>
          <w:lang w:val="ru-RU"/>
        </w:rPr>
      </w:pPr>
      <w:r>
        <w:rPr>
          <w:rFonts w:eastAsia="Segoe UI"/>
          <w:lang w:val="ru-RU"/>
        </w:rPr>
        <w:t xml:space="preserve">«</w:t>
      </w:r>
      <w:r>
        <w:rPr>
          <w:rFonts w:eastAsia="Segoe UI"/>
          <w:b/>
          <w:lang w:val="ru-RU"/>
        </w:rPr>
        <w:t xml:space="preserve">ПМ.01 Разработка технологических процессов для изготовления деталей машин</w:t>
      </w:r>
      <w:r>
        <w:rPr>
          <w:rFonts w:eastAsia="Segoe UI"/>
          <w:lang w:val="ru-RU"/>
        </w:rPr>
        <w:t xml:space="preserve">»</w:t>
      </w:r>
      <w:r>
        <w:rPr>
          <w:rFonts w:eastAsia="Segoe UI"/>
          <w:b/>
          <w:lang w:val="ru-RU"/>
        </w:rPr>
      </w:r>
      <w:r>
        <w:rPr>
          <w:rFonts w:eastAsia="Segoe UI"/>
          <w:b/>
          <w:lang w:val="ru-RU"/>
        </w:rPr>
      </w:r>
    </w:p>
    <w:p>
      <w:pPr>
        <w:pStyle w:val="1483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738"/>
        <w:numPr>
          <w:ilvl w:val="1"/>
          <w:numId w:val="2"/>
        </w:numPr>
        <w:rPr>
          <w:rFonts w:ascii="Times New Roman" w:hAnsi="Times New Roman" w:cs="Times New Roman"/>
        </w:rPr>
      </w:pPr>
      <w:r/>
      <w:bookmarkStart w:id="1" w:name="__RefHeading___Toc162370388"/>
      <w:r>
        <w:rPr>
          <w:rFonts w:ascii="Times New Roman" w:hAnsi="Times New Roman" w:cs="Times New Roman"/>
        </w:rPr>
        <w:t xml:space="preserve">Цель и место профессионального модуля в структуре образовательной программы</w:t>
      </w:r>
      <w:bookmarkEnd w:id="1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475"/>
        <w:ind w:left="420" w:firstLine="0"/>
        <w:jc w:val="both"/>
        <w:rPr>
          <w:bCs w:val="0"/>
          <w:i w:val="0"/>
          <w:color w:val="000000" w:themeColor="text1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 xml:space="preserve">«разработка технологических процессов изготовления деталей машин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 xml:space="preserve">.</w:t>
      </w:r>
      <w:r>
        <w:rPr>
          <w:bCs w:val="0"/>
          <w:i w:val="0"/>
          <w:color w:val="000000" w:themeColor="text1"/>
        </w:rPr>
      </w:r>
      <w:r>
        <w:rPr>
          <w:bCs w:val="0"/>
          <w:i w:val="0"/>
          <w:color w:val="000000" w:themeColor="text1"/>
        </w:rPr>
      </w:r>
    </w:p>
    <w:p>
      <w:pPr>
        <w:pStyle w:val="1475"/>
        <w:ind w:left="42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н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образовательной программы. </w: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1738"/>
        <w:numPr>
          <w:ilvl w:val="1"/>
          <w:numId w:val="2"/>
        </w:numPr>
        <w:rPr>
          <w:rFonts w:ascii="Times New Roman" w:hAnsi="Times New Roman" w:cs="Times New Roman"/>
        </w:rPr>
      </w:pPr>
      <w:r/>
      <w:bookmarkStart w:id="2" w:name="__RefHeading___Toc162370389"/>
      <w:r/>
      <w:bookmarkEnd w:id="2"/>
      <w:r>
        <w:rPr>
          <w:rFonts w:ascii="Times New Roman" w:hAnsi="Times New Roman" w:cs="Times New Roman"/>
        </w:rPr>
        <w:t xml:space="preserve">Планируемые результаты освоения профессионального модуля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4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ind w:firstLine="709"/>
        <w:spacing w:before="0" w:after="120"/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обучающийся должен</w:t>
      </w:r>
      <w:r>
        <w:t xml:space="preserve">:</w:t>
      </w:r>
      <w:r/>
    </w:p>
    <w:tbl>
      <w:tblPr>
        <w:tblW w:w="9854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457"/>
        <w:gridCol w:w="2478"/>
        <w:gridCol w:w="2488"/>
        <w:gridCol w:w="243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spacing w:before="0" w:after="160" w:line="256" w:lineRule="auto"/>
              <w:widowControl/>
              <w:rPr>
                <w:rStyle w:val="1072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Style w:val="1072"/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>
              <w:rPr>
                <w:rStyle w:val="1072"/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ОК</w:t>
            </w:r>
            <w:r>
              <w:rPr>
                <w:rStyle w:val="1072"/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Style w:val="1072"/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ПК</w:t>
            </w:r>
            <w:r>
              <w:rPr>
                <w:rStyle w:val="1072"/>
                <w:rFonts w:ascii="Times New Roman" w:hAnsi="Times New Roman" w:cs="Times New Roman"/>
                <w:b/>
                <w:i w:val="0"/>
                <w:sz w:val="24"/>
                <w:szCs w:val="24"/>
              </w:rPr>
            </w:r>
            <w:r>
              <w:rPr>
                <w:rStyle w:val="1072"/>
                <w:rFonts w:ascii="Times New Roman" w:hAnsi="Times New Roman" w:cs="Times New Roman"/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spacing w:before="0" w:after="20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01.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spacing w:before="0" w:after="160" w:line="256" w:lineRule="auto"/>
              <w:widowControl/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конструкторскую и технологическую документацию при разработке технологических процессов изготовления деталей машин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применения конструкторской документации для проектирования технологических процессов изготовления деталей, разработки технических заданий на проектировании специальных технологических приспособлений, режущего и измерительного инструмента;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1.2. Выбирать метод получения заготовок с учетом условий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определять виды и способы получения заготовок, оформлять чертежи заготовок для изготовления деталей, определять тип производства;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и методы получения заготовок, порядок расчёта припусков на механическую обработку;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r>
          </w:p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выбора вида и методов получения заготовок с учетом условий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 Выбирать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технологических маршрутов изготовления деталей и проектирования технологических операций;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jc w:val="both"/>
              <w:spacing w:before="0" w:after="20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1.4. Выбирать схемы базирования заготовок, оборудование, инструмент и оснастку для изготовления деталей машин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выбирать технологическое оборудование и технологическую оснастку: приспособления, режущий, мерительный и вспомогательный инструмент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классификация баз, назначение и правила формирования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комплектов технологических баз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  <w:p>
            <w:pPr>
              <w:spacing w:after="20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инструменты и инструментальные системы;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  <w:p>
            <w:pPr>
              <w:spacing w:after="20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классификация, назначение и область применения режущих инструментов;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  <w:p>
            <w:pPr>
              <w:spacing w:after="20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классификация, назначение, область применения металлорежущего и аддитивного оборудования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выбора способов базирования и средств технического оснащения процессов изготовления деталей машин;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jc w:val="both"/>
              <w:spacing w:before="0" w:after="20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1.5. Выполнять расчеты параметров механической обработки изготовления деталей машин, в т.ч. с применением систем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выполнять расчеты параметров механической обработки изготовления деталей машин, в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с применением систем автоматизированного проектирования;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методики расчета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межпереходных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межоперационных размеров, припусков и допусков, способы формообразования при обработке 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выполнения расчетов параметров механической обработки изготовления деталей машин, в т.ч. с применением систем автоматизированного проектирования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pStyle w:val="984"/>
              <w:jc w:val="both"/>
              <w:spacing w:before="0" w:after="20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1.6. 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8" w:type="dxa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оформлять технологическую документацию, использовать пакеты 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деталей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основы цифрового производства, основы автоматизации технологических процессов и производств,  системы автоматизированного проектирования технологических процессов,  принципы проектирования участков и цехов, требования единой системы классифи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производства,  методику проектирования маршрутных и операционных металлообрабатывающих и аддитивных технологий;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jc w:val="both"/>
              <w:spacing w:after="200" w:line="276" w:lineRule="auto"/>
              <w:widowControl w:val="off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составления технологических маршрутов изготовления деталей и проектирования технологических операций в машиностроительном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производстве;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</w:r>
          </w:p>
          <w:p>
            <w:pPr>
              <w:pStyle w:val="984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84"/>
      </w:pPr>
      <w:r/>
      <w:r/>
    </w:p>
    <w:p>
      <w:pPr>
        <w:pStyle w:val="1737"/>
        <w:rPr>
          <w:rFonts w:ascii="Times New Roman" w:hAnsi="Times New Roman" w:cs="Times New Roman"/>
        </w:rPr>
      </w:pPr>
      <w:r/>
      <w:bookmarkStart w:id="3" w:name="__RefHeading___Toc162370391"/>
      <w:r/>
      <w:bookmarkEnd w:id="3"/>
      <w:r>
        <w:rPr>
          <w:rFonts w:ascii="Times New Roman" w:hAnsi="Times New Roman" w:cs="Times New Roman"/>
        </w:rPr>
        <w:t xml:space="preserve">2. Структура и содержание профессионального модуля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738"/>
      </w:pPr>
      <w:r/>
      <w:bookmarkStart w:id="4" w:name="__RefHeading___Toc162370392"/>
      <w:r>
        <w:t xml:space="preserve">2.1. Трудоемкость освоения модуля</w:t>
      </w:r>
      <w:bookmarkEnd w:id="4"/>
      <w:r>
        <w:t xml:space="preserve"> </w:t>
      </w:r>
      <w:r/>
    </w:p>
    <w:tbl>
      <w:tblPr>
        <w:tblW w:w="505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9"/>
        <w:gridCol w:w="2326"/>
        <w:gridCol w:w="2619"/>
      </w:tblGrid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5" w:name="_Hlk152333186"/>
            <w:r/>
            <w:bookmarkEnd w:id="5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т.ч.: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vMerge w:val="restart"/>
            <w:textDirection w:val="lrTb"/>
            <w:noWrap w:val="false"/>
          </w:tcPr>
          <w:p>
            <w:pPr>
              <w:pStyle w:val="9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01.01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pStyle w:val="984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01.02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pStyle w:val="98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01.01. в форме зачета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01.02. в форме зачета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984"/>
              <w:spacing w:before="0" w:after="160" w:line="256" w:lineRule="auto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01.02. в форме зачета</w:t>
              <w:br/>
              <w:t xml:space="preserve">ПМ 01 в 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89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pacing w:before="0"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1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9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pStyle w:val="984"/>
        <w:rPr>
          <w:rFonts w:ascii="Times New Roman" w:hAnsi="Times New Roman" w:cs="Times New Roman"/>
          <w:bCs/>
          <w:i/>
          <w:sz w:val="24"/>
          <w:szCs w:val="24"/>
        </w:rPr>
        <w:sectPr>
          <w:headerReference w:type="default" r:id="rId10"/>
          <w:footnotePr>
            <w:numFmt w:val="decimal"/>
          </w:footnotePr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pStyle w:val="1738"/>
        <w:rPr>
          <w:rFonts w:ascii="Times New Roman" w:hAnsi="Times New Roman" w:cs="Times New Roman"/>
        </w:rPr>
      </w:pPr>
      <w:r/>
      <w:bookmarkStart w:id="6" w:name="__RefHeading___Toc162370393"/>
      <w:r>
        <w:rPr>
          <w:rFonts w:ascii="Times New Roman" w:hAnsi="Times New Roman" w:cs="Times New Roman"/>
        </w:rPr>
        <w:t xml:space="preserve">2.2. Структура профессионального модуля</w:t>
      </w:r>
      <w:bookmarkEnd w:id="6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4"/>
        <w:spacing w:before="0" w:after="200" w:line="276" w:lineRule="auto"/>
        <w:rPr>
          <w:rFonts w:ascii="Times New Roman" w:hAnsi="Times New Roman" w:eastAsia="Times New Roman" w:cs="Times New Roman"/>
          <w:b/>
          <w:i/>
          <w:color w:val="0070c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70c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70c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70c0"/>
          <w:sz w:val="24"/>
          <w:szCs w:val="24"/>
          <w:lang w:eastAsia="ru-RU"/>
        </w:rPr>
      </w:r>
    </w:p>
    <w:tbl>
      <w:tblPr>
        <w:tblW w:w="5000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0"/>
        <w:gridCol w:w="4263"/>
        <w:gridCol w:w="1070"/>
        <w:gridCol w:w="632"/>
        <w:gridCol w:w="534"/>
        <w:gridCol w:w="562"/>
        <w:gridCol w:w="423"/>
        <w:gridCol w:w="476"/>
        <w:gridCol w:w="421"/>
        <w:gridCol w:w="417"/>
      </w:tblGrid>
      <w:tr>
        <w:tblPrEx/>
        <w:trPr>
          <w:cantSplit/>
          <w:trHeight w:val="3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ОК,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btLr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btLr"/>
            <w:noWrap w:val="false"/>
          </w:tcPr>
          <w:p>
            <w:pPr>
              <w:pStyle w:val="984"/>
              <w:ind w:left="113" w:right="113" w:firstLine="0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т.ч.: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btLr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vAlign w:val="center"/>
            <w:textDirection w:val="btLr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center"/>
            <w:textDirection w:val="btLr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Align w:val="center"/>
            <w:textDirection w:val="btLr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btLr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vMerge w:val="restart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eastAsia="ru-RU"/>
              </w:rPr>
            </w:r>
          </w:p>
          <w:p>
            <w:pPr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eastAsia="ru-RU"/>
              </w:rPr>
              <w:t xml:space="preserve">ПК 1.1.-1.6.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textDirection w:val="lrTb"/>
            <w:noWrap w:val="false"/>
          </w:tcPr>
          <w:p>
            <w:pPr>
              <w:pStyle w:val="984"/>
              <w:spacing w:before="0" w:after="160" w:line="256" w:lineRule="auto"/>
              <w:widowControl/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01.01. Разработка технологических процессов изготовления деталей машин с применением систем автоматизированного проектирования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89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152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textDirection w:val="lrTb"/>
            <w:noWrap w:val="false"/>
          </w:tcPr>
          <w:p>
            <w:pPr>
              <w:pStyle w:val="984"/>
              <w:spacing w:before="0" w:after="160" w:line="256" w:lineRule="auto"/>
              <w:widowControl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01.02. Оформление технологической документации по процессам изготовления деталей машин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160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vMerge w:val="restart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vMerge w:val="restart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" w:type="dxa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vMerge w:val="restart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0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3" w:type="dxa"/>
            <w:textDirection w:val="lrTb"/>
            <w:noWrap w:val="false"/>
          </w:tcPr>
          <w:p>
            <w:pPr>
              <w:pStyle w:val="984"/>
              <w:spacing w:before="0" w:after="160"/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564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457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312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280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1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pStyle w:val="984"/>
              <w:jc w:val="center"/>
              <w:spacing w:before="0" w:after="160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pStyle w:val="984"/>
        <w:jc w:val="both"/>
        <w:spacing w:before="0" w:after="20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br w:type="page" w:clear="all"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173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2.3. Содержание </w:t>
      </w:r>
      <w:r>
        <w:rPr>
          <w:rFonts w:ascii="Times New Roman" w:hAnsi="Times New Roman"/>
        </w:rPr>
        <w:t xml:space="preserve">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85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7318"/>
        <w:gridCol w:w="2551"/>
        <w:gridCol w:w="2409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Наименование разделов и тем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занятий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Раздел 1. Разработка технологических процессов изготовления деталей машин с применением систем автоматизированного проектирования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МДК.01.01 Разработка технологических процессов изготовления деталей машин с применением систем автоматизированного проектирования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Система классификации деталей машиностроения, выпускаемых механосборочными цехами. Служебное назначение и конструкторско-технологические параметры деталей.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tabs>
                <w:tab w:val="left" w:pos="262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ab/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tabs>
                <w:tab w:val="left" w:pos="262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Понятие "машина", понятие "механизм", виды, состав, отличительные признаки. Применение машин в различных отраслях. Отрасли машиностроения. Система классификации деталей, узлов и изделий, выпускаемых машиностроительными предприятиями.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Сборка и разборка узлов машин и механизмов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Сборка и разборка узлов машин и механизмов.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Составление спецификации деталей, входящих в состав механизма.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Служебное назначение, конструкторско-технологические признаки изделий группы тел вращения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1.2. Общие сведения о производственном и технологическом процессах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Основные понятия и термины технологии машиностроения. Производственный и технологический процесс. Примеры технологических операций.</w:t>
              <w:br/>
              <w:t xml:space="preserve">  Массовое, серийное и индивидуальное производство. Основные технологические признаки. Себестоимость производства продукции.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Экономические показатели производственного процесса.</w:t>
              <w:br/>
              <w:t xml:space="preserve">  Концентрация и дифференциация технологических операций. Планировка участков цехов на основе объединения деталей в отдельные группы.</w:t>
              <w:br/>
              <w:t xml:space="preserve">  Основы технического нормирования: машинное время и порядок его опр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еделения, нормативы времени и их применение.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Изучение типового технологического процесса производства деталей типа "Вал".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Требуемый материал, инструмент, оснастка, оборудование, нормирование операций и экономические параметры.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Контроль качества обработки деталей с помощью универсального измерительного инструмента.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1.3. Характеристики заготовок для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Припуски на механическую обработку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Расчет размеров заготовки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Конструктивно-технологические особенности заготовок из деформируемых материалов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Конструктивно-технологические особенности заготовок из литейных материалов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Определение допусков размеров, массы и припусков на механическую обработку заготовки из проката.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Определение допусков размеров, массы и припусков на механическую обработку литой заготовки.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Определение допусков размеров, массы и припусков на механическую обработку заготовки из листовых материалов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1.4. Основы базирования обрабатываемых заготовок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Базирование заготовки в системе обработки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Базы, используемые технологом при проектировании операций технологического процесса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Особенности выбора технологических баз.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Выбор и обозначение установочных устройств обработки типовой детали.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Выбор и обозначение установочных устройств обработки типовой детали.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Выбор и обозначение установочных устройств обработки типовой детали.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1.5. Режущий инструмент и инструментальные материалы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Инструментальные материалы и их свойства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Виды режущего инструмента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Инструментальные материалы и их свойства.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Выбор инструментальных материалов обработки типовой детали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1.6. Методы обработки поверхностей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Общие сведения о методах обработки поверхностей детали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Методы обработки наружных поверхностей тел вращения (валов)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Методы обработки отверстий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Методы фрезерной обработки плоских поверхностей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Методы абразивной обработки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Методы обработки резьбовых поверхностей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Общие сведения о методах обработки поверхностей детали. Методы обработки наружных поверхностей тел вращения (валов).  Методы обработки отверстий.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Методы фрезерной обработки плоских поверхностей. Методы абразивной обработки. Методы обработки резьбовых поверхностей. Методы обработки зубьев зубчатых колес. Методы обработки шлицов и пазов.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Обработка поверхностей детали типа «Ступенчатый вал». Обработка поверхностей детали типа «Втулка»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Обработка поверхностей детали типа «Корпус»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Обработка поверхностей детали типа «Зубчатое колесо»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1.7. Основы проектирования технологических процессов изготовления деталей машин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Структура технологического процесса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Виды и характеристики технологических процессов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Общие сведения о технологической наследственности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Структура технологического процесса. Виды и характеристики технологических процессов.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Общие сведения о технологической наследственности. Программа выпуска и тип производства.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Конструкторский код детали. Технологический код детали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1.8. Анализ конструкторской документации на технологичность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Технологичность детали: понятие и показатели, методы оценки, система показателей технологичности, определение служебного назначения детали. ГОСТ 14.205-83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Технологичность конструкции изделий. Термины и определения.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Анализ на технологичность деталей типа «Корпус»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Анализ на технологичность деталей типа «Вал».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1.9. Последовательность разработки технологических процессов изготовления деталей машин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Основы организации и управления процессом технологической подготовки.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Классификация технологических процессов по ГОСТ 3.1109-82..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Исходные данные для проектирования технологических процессов. Чертежи, технические условия, производственное задание выпуска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Оформление маршрутной карты и операционной карты (одной операции) по ГОСТ 3.1118-82; ГОСТ 3.1404 – 86. Оформление карты эскизов, карты наладки (одной операции) по ГОСТ 3.1105-84, ГОСТ 3.1404 – 86.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1.10. Виды и методы получения заготовок с учетом условий производства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Заготовки деталей машин, виды и методы получения. Принципы выбора заготовки и рационального метода её получения при обработке на металлообрабатывающем оборудовании. Учет типа производства.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Выбор заготовок и расчет припусков для различных изделий (согласно заданию).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Способы изготовления заготовок из проката и поковок. Свободная ковка, горячая и холодная штамповк.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Подготовительные операции при обработке заготовок. Правка и калибровка прутковых заготовок. Отрезка заготовок. Центровка заготовок и обработка торцев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Оценка материалоемкости и других факторах себестоимости производства изделий по данным о выбранных видах заготовок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1.11. Порядок расчёта припусков на механическую обработку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Расчетно-аналитический метод определения припусков. Табличный метод определения припусков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Расчёт припусков на механическую обработку: основные понятия, межоперационные припуски и допуски. Факторы, влияющие на величину припуска.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Определение операционного припуска и размеров с допусками табличным методом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Определение операционного припуска и размеров с допусками расчетно-аналитическим методом.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1.12. Выбор баз при обработке заготовок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Основы базирования и установки деталей при обработке: понятие базы, виды баз. Выбор схем базирования, принципы постоянства и совмещения баз. Рекомендации по выбору базирующих поверхностей. Погрешности установки.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Установка заготовок и проверка точности базирования с использованием измерительного инструмента. Расчет погрешностей базирования деталей типа тел вращения и плоских деталей. Выбор и обоснование технологических баз. Составление схемы базирования и установк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заготовок.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Выбор режимов резания согласно каталогам. Использование программ-калькуляторов для выбора режимов резания (различные производители). Оценка износа режущих инструментов. Выбор режущего инструмента (в соответствии с индивидуальными заданиями).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Изучение каталогов станков отечественных и иностранных производителей. Подбор оборудования для единичного и серийного производства. Изучение каталогов технологической оснастки. Подбор для единичного и серийного производства.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1.13. Нормирование технологических операций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Методика расчета норм времени выполнения токарной операции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Нормирование токарной операции обработки наружных поверхностей детали типа «Ступенчатый вал». Нормирование сверлильной операции обработки отверстия в сплошном материале детали типа «Втулка».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Нормирование фрезерной операции обработки плоской поверхности детали типа «Корпус». Нормирование зубофрезерной и зубодолбежной операции обработки зубьев эвольвентного профиля детали типа «Зубчатое колесо».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1.14. Технологические процессы изготовления основных деталей машины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Технологический процесс изготовления деталей различной сложности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Разработка технологического процесса изготовления детали.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Изготовление валов. Способы получения заготовок. Выбор материала.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rPr>
                <w:b/>
                <w:bCs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</w:rPr>
              <w:t xml:space="preserve">Зачет.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Промежуточная аттестация МДК 01.01. в форме зачета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Курсовой проект (работа)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Тематика курсовых проектов (работ)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u w:val="none"/>
              </w:rPr>
              <w:t xml:space="preserve">1.Разработка технологического процесса изготовления детали (по вариантам) и оформление технологической документации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Классификация деталей машиностроения, выпускаемых механосборочным цехом по служебному назначение и конструкторско-технологическим признакам.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Анализ конструкторской документации на технологичность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Получения заготовок с учетом условий производства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Выбор баз при обработке заготовок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 Принципы выбора оборудования, оснастки, инструмента и режимов резания.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Технологические процессы изготовления деталей типа тела вращения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Технологические процессы изготовления рычагов и плоских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 Технологические процессы изготовления деталей зубчатых передач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10.Типовые технологические процессы изготовления корпусных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 Технологические процессы изготовления изделий из листового материала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Технология обработки отверстий и резьбовых соединений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13. Обработка поверхностей на шлифовальных (строгальных/долбежных) станках.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14. Электроэррозионная обработка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15. Обработка давлением.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16. Термическая обработка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17. Химическая обработка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Раздел 2. Оформление технологической документации по процессам изготовления деталей машин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МДК.01.02 Оформление технологической документации по процессам изготовления деталей машин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2.1. Типовые технологические процессы изготовления деталей типа тела вращения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Характеристика и конструкторско-технологические признаки валов и осей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Требования к технологичности валов. Материалы и заготовки валов.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Схемы базирования. Типы и назначение центровых отверстий. Выбор оборудования, приспособлений и инструмента. Методы обработки цилиндрических поверхностей.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Типовые маршруты изготовления и особенности изготовления ступенчатых валов, гладких и ступенчатых осей, валов-червяков, валов-шестерней, полых валов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Характеристики и конструкторско-технологические признаки втулок. Требования к технологичности втулок. Материалы и заготовки, схемы базирования. Выбор оборудования, приспособлений и инструмента.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2.2. Типовые технологические процессы изготовления рычагов и плоских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Теоретические основы. Подготовка к выполнению практическому занятию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Типовые маршруты изготовления и особенности изготовления плоскостных деталей.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Типовые маршруты изготовления и особенности изготовления рычагов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2.3. Типовые технологические процессы изготовления деталей зубчатых передач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Разработка типового маршрута изготовления прямозубой шестерени.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Разработка типового маршрута изготовления червячного колеса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2.4. Типовые технологические процессы изготовления корпусных деталей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Разработка типового маршрута изготовления корпусных деталей с выбором оборудования, приспособлений и инструмента.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Разработка типового маршрута изготовления корпусных деталей с выбором оборудования, приспособлений и инструмента.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2.5. Типовые технологические процессы изготовления изделий из листового материала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Классификация и конструкторско-технологические признаки деталей, изготовленных из листового материала. Требования к технологичности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Типовые маршруты изготовления и особенности изготовления плоских деталей из листового материала.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2.6. Обработка отверстий и резьбовых соединений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Теоретические основы, подготовка к выполнению практической работы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Нарезание наружной и внутренней резьбы. Выполнение расчетов режимов резания сверлением.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Выполнение расчетов режимов резания при рассверливании, зенкеровании и развертывании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2.7. Обработка поверхностей на шлифовальных, строгальных, долбежных станках.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Теоретические основы, подготовка к выполнению практической работы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ПК 1.1-1.6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Практическая работа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Обработка плоскостей на фрезерных станках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Обработка плоскостей на шлифовальных станках.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1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Выполнение расчетов режимов резания и техническое нормирование механической обработки плоскостей фрезами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Курсовой проект (работа)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Тематика курсовых проектов (работ)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Учебная практика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spacing w:after="20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Виды работ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1.Разработка последовательности обработки заготовки, выбор режущего инструмента, металлообрабатывающего оборудования (по вариантам).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Расчёт режимов резания и норм времени.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Разработка технологического процесса по изготовлению детали на металлообрабатывающем оборудовании, оформление технологической документации.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Применение машин послойного синтеза/оборудования «выращивания» из металла для изготовления изделий методом аддитивных технологий.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Изучение технологических процессов изготовления корпусных деталей.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 Изучение технологических процессов изготовления плоских деталей.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Изучение технологических процессов изготовления деталей зубчатых передач.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Изучение маршрутов обработки деталей и планировок цехов.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 Изучение организации работы цехов термической и химической обработки.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Изучение организации работы участков плоской и круглой шлифовки.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Производственная практика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spacing w:after="20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Виды работ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Разработка технологического процесса изготовления изделия и оформление технологических маршрутных карт изготовления деталей на металлообрабатывающем оборудовании.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Оценка эффективности использования режущего инструмента.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Изучение норм времени на производство изделий.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Ознакомление с автоматизированным рабочим местом оператора и реализация управляющей программы на станке с ЧПУ.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Ознакомление со стандартами предприятия (СТП).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 Ознакомление с номенклатурой измерительного инструмента и специализированной технологической оснасткой.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Реализация разработанных технологических процессов на сверлильных станках.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Реализация разработанных технологических процессов на фрезерных станках.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 Реализация разработанных технологических процессов на токарных станках.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Разработка технологического процесса изготовления деталей на аддитивном оборудовании.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 Разработка технологического процесса изготовления детали типа "корпус" и оформление технологических маршрутных карт изготовления на металлообрабатывающем оборудовании.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Разработка технологического процесса изготовления детали типа "зубчатое колесо" и оформление технологических маршрутных карт изготовления на металлообрабатывающем оборудовании.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13. Разработка технологического процесса изготовления детали типа "вал" и оформление технологических маршрутных карт изготовления на металлообрабатывающем оборудовании.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14. Разработка технологического процесса изготовления детали типа "фланец" и оформление технологических маршрутных карт изготовления на металлообрабатывающем оборудовании.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15. Разработка технологического процесса изготовления детали типа "вилка" и оформление технологических маршрутных карт изготовления на металлообрабатывающем оборудовании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Промежуточная аттестация ПМ.01 в форме экзамена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Всего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564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</w:tbl>
    <w:p>
      <w:pPr>
        <w:pStyle w:val="984"/>
        <w:spacing w:before="0" w:after="200" w:line="276" w:lineRule="auto"/>
        <w:rPr>
          <w:rFonts w:ascii="Times New Roman" w:hAnsi="Times New Roman" w:eastAsia="Times New Roman" w:cs="Times New Roman"/>
          <w:lang w:eastAsia="ru-RU"/>
        </w:rPr>
        <w:sectPr>
          <w:headerReference w:type="default" r:id="rId11"/>
          <w:footnotePr>
            <w:numFmt w:val="decimal"/>
          </w:footnotePr>
          <w:endnotePr/>
          <w:type w:val="nextPage"/>
          <w:pgSz w:w="16838" w:h="11906" w:orient="landscape"/>
          <w:pgMar w:top="851" w:right="1134" w:bottom="851" w:left="992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84"/>
        <w:jc w:val="center"/>
        <w:spacing w:before="0" w:after="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ПРОФЕССИОНАЛЬНОГО МОДУЛЯ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spacing w:before="0" w:after="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1738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84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Технология машиностроения,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84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Лаборатории «Процессы формообразования и инструменты», «Метрология, стандартизация и сертификация», оснащенные в соответствии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84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Мастерские_ «Участок станков  с ЧПУ»,  «Металлообработка на универсальных станках»), оснащенные в соответствии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84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Оснащенные базы практики в соответствии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738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4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Балла, О. М. Обработка деталей на станках с ЧПУ : учебное пособие для спо / О. М. Балла. — 3-е изд., стер. — Санкт-Петербург : Лань, 2024. — 368 с. — ISBN 978-5-507-47446-2. — Текст : электронный // Лань : электронно-библиотечная система. — URL: </w:t>
      </w:r>
      <w:hyperlink r:id="rId30" w:tooltip="https://e.lanbook.com/book/378443" w:history="1">
        <w:r>
          <w:rPr>
            <w:rStyle w:val="1073"/>
            <w:rFonts w:ascii="Times New Roman" w:hAnsi="Times New Roman" w:eastAsia="Times New Roman" w:cs="Times New Roman"/>
            <w:color w:val="0563c1"/>
            <w:sz w:val="24"/>
            <w:u w:val="none"/>
          </w:rPr>
          <w:t xml:space="preserve">https://e.lanbook.com/book/378443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.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Гулиа Н. В. Детали машин : учебник для СПО / Н. В. Гулиа, В. Г. Клоков, С. А. Юрков – 2-е изд., стер. — Санкт-Петербург : Лань, 2021. — 416 с. — ISBN 978-5-8114-7882-8. — Текст : электронный // Лань : электронно-библиотечная система. — URL: https://e.la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nbook.com/book/166933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Самойлова, Л. Н. Технологические процессы в машиностроении. Лабораторный практикум / Л. Н. Самойлова, Г. Ю. Юрьева, А. В. Гирн. — 3-е изд., стер. — Санкт-Петербург : Лань, 2023. — 156 с. — ISBN 978-5-507-45528-7. — Текст : электронный // Лань : электрон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но-библиотечная система. — URL: https://e.lanbook.com/book/271319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Сысоев, С. К. Технология машиностроения. Проектирование технологических процессов / С. К. Сысоев, А. С. Сысоев, В. А. Левко. — 3-е изд., стер. — Санкт-Петербург : Лань, 2024. — 352 с. — ISBN 978-5-507-47423-3. — Текст : электронный // Лань : электронно-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библиотечная система. — URL: https://e.lanbook.com/book/370232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Черепахин, А. А. Технологические процессы в машиностроении / А. А. Черепахин, В. А. Кузнецов. — 5-е изд., стер. — Санкт-Петербург : Лань, 2024. — 184 с. — ISBN 978-5-507-47416-5. — Текст : электронный // Лань : электронно-библиотечная система. — URL: ht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tps://e.lanbook.com/book/382070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Ярушин, С. Г.  Технологические процессы в машиностроении : учебник для среднего профессионального образования / С. Г. Ярушин. — Москва : Издательство Юрайт, 2024. — 564 с. — (Профессиональное образование). — ISBN 978-5-534-15254-8. — Текст : электронный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// Образовательная платформа Юрайт [сайт]. — URL: https://urait.ru/bcode/538276</w:t>
      </w:r>
      <w:r/>
    </w:p>
    <w:p>
      <w:pPr>
        <w:pStyle w:val="984"/>
        <w:contextualSpacing/>
        <w:ind w:firstLine="709"/>
        <w:spacing w:before="0" w:after="0" w:line="276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84"/>
        <w:contextualSpacing/>
        <w:ind w:firstLine="709"/>
        <w:spacing w:before="0" w:after="0" w:line="276" w:lineRule="auto"/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</w:p>
    <w:p>
      <w:pPr>
        <w:contextualSpacing/>
        <w:ind w:firstLine="709"/>
        <w:spacing w:before="0" w:after="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984"/>
        <w:ind w:firstLine="709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Основные электронные издания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84"/>
        <w:ind w:firstLine="709"/>
        <w:spacing w:before="0" w:after="0" w:line="240" w:lineRule="auto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Основы программирования токарной обработки деталей на станках с ЧПУ в системе «Sinumerik» : учебное посо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бие для СПО / А. А. Терентьев, А. И. Сердюк, А. Н. Поляков, С. Ю. Шамаев. – Саратов : Профобразование, 2020. – 107 c. – ISBN 978-5-4488-0639-1. – Текст : электронный // Электронный ресурс цифровой образовательной среды СПО PROFобразование : [сайт]. – URL: </w:t>
      </w:r>
      <w:hyperlink r:id="rId31" w:tooltip="https://profspo.ru/books/92137" w:history="1">
        <w:r>
          <w:rPr>
            <w:rStyle w:val="1073"/>
            <w:rFonts w:ascii="Times New Roman" w:hAnsi="Times New Roman" w:eastAsia="Times New Roman" w:cs="Times New Roman"/>
            <w:color w:val="0000ff"/>
            <w:u w:val="single"/>
            <w:lang w:eastAsia="ru-RU"/>
          </w:rPr>
          <w:t xml:space="preserve">https://profspo.ru/books/92137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"</w:t>
      </w:r>
      <w:r/>
    </w:p>
    <w:p>
      <w:pPr>
        <w:pStyle w:val="984"/>
        <w:ind w:firstLine="709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Сергеев, А. И. Программирование ЧПУ для автоматизированного оборудования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учебное пособие для СПО / А. И. Сергеев, А. С. Русяев, А. А. Корнипаева. – Саратов : Профобразование, 2020. – 117 c. – ISBN 978-5-4488-0579-0. – Текст : электронный // Электронный ресурс цифровой образовательной среды СПО PROFобразование : [сайт]. – URL: </w:t>
      </w:r>
      <w:hyperlink r:id="rId32" w:tooltip="https://profspo.ru/books/92146" w:history="1">
        <w:r>
          <w:rPr>
            <w:rStyle w:val="1073"/>
            <w:rFonts w:ascii="Times New Roman" w:hAnsi="Times New Roman" w:eastAsia="Times New Roman" w:cs="Times New Roman"/>
            <w:color w:val="0000ff"/>
            <w:u w:val="single"/>
            <w:lang w:eastAsia="ru-RU"/>
          </w:rPr>
          <w:t xml:space="preserve">https://profspo.ru/books/92146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ind w:firstLine="709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Международный технический информационный журнал «Оборудование и инструмент для профессионалов». Режим доступа: </w:t>
      </w:r>
      <w:hyperlink r:id="rId33" w:tooltip="http://www.informdom.com/" w:history="1">
        <w:r>
          <w:rPr>
            <w:rStyle w:val="1073"/>
            <w:rFonts w:ascii="Times New Roman" w:hAnsi="Times New Roman" w:eastAsia="Times New Roman" w:cs="Times New Roman"/>
            <w:color w:val="0000ff"/>
            <w:u w:val="single"/>
            <w:lang w:eastAsia="ru-RU"/>
          </w:rPr>
          <w:t xml:space="preserve">http://www.informdom.com/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ind w:firstLine="709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 Портал «Всё о металлообработке». Режим доступа: </w:t>
      </w:r>
      <w:hyperlink r:id="rId34" w:tooltip="http://met-all.org/" w:history="1">
        <w:r>
          <w:rPr>
            <w:rStyle w:val="1073"/>
            <w:rFonts w:ascii="Times New Roman" w:hAnsi="Times New Roman" w:eastAsia="Times New Roman" w:cs="Times New Roman"/>
            <w:color w:val="0000ff"/>
            <w:u w:val="single"/>
            <w:lang w:eastAsia="ru-RU"/>
          </w:rPr>
          <w:t xml:space="preserve">http://met-all.org/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84"/>
        <w:spacing w:line="254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headerReference w:type="default" r:id="rId12"/>
          <w:footerReference w:type="default" r:id="rId14"/>
          <w:footnotePr>
            <w:numFmt w:val="decimal"/>
          </w:footnotePr>
          <w:endnotePr/>
          <w:type w:val="nextPage"/>
          <w:pgSz w:w="11906" w:h="16838" w:orient="portrait"/>
          <w:pgMar w:top="1134" w:right="1066" w:bottom="1134" w:left="1134" w:header="720" w:footer="709" w:gutter="0"/>
          <w:cols w:num="1" w:sep="0" w:space="1701" w:equalWidth="1"/>
          <w:docGrid w:linePitch="360"/>
        </w:sectPr>
      </w:pPr>
      <w:r/>
      <w:r/>
    </w:p>
    <w:p>
      <w:pPr>
        <w:pStyle w:val="1737"/>
        <w:rPr>
          <w:rFonts w:ascii="Times New Roman" w:hAnsi="Times New Roman"/>
          <w:b w:val="0"/>
          <w:bCs w:val="0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 xml:space="preserve">профессионального модуля</w:t>
      </w:r>
      <w:bookmarkEnd w:id="0"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Style w:val="85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487"/>
        <w:gridCol w:w="5164"/>
        <w:gridCol w:w="2703"/>
      </w:tblGrid>
      <w:tr>
        <w:tblPrEx/>
        <w:trPr>
          <w:trHeight w:val="2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Код ПК, ОК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Критерии оценки результата </w:t>
              <w:br/>
              <w:t xml:space="preserve"> (показатели освоенности компетенций)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b/>
                <w:color w:val="0563c1"/>
                <w:sz w:val="24"/>
                <w:u w:val="single"/>
                <w:vertAlign w:val="superscript"/>
              </w:rPr>
            </w:r>
            <w:r/>
          </w:p>
        </w:tc>
      </w:tr>
      <w:tr>
        <w:tblPrEx/>
        <w:trPr>
          <w:trHeight w:val="94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1.1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Использует конструкторскую и технологическую документацию при разработке технологических процессов изготовления деталей машин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ПМ.01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учебной, практике;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зачет  по  МДК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1.01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>
          <w:trHeight w:val="6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1.2.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Выбирает метод получения заготовок с учетом условий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108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1.3.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Выбирает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95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1.4.</w:t>
            </w:r>
            <w:r/>
            <w:r/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Выбирает схемы базирования заготовок, оборудование, инструмент и оснастку для изготовления деталей машин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124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1.5.</w:t>
            </w:r>
            <w:r/>
            <w:r/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Выполняет расчеты параметров механической обработки изготовления деталей машин, в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т.ч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 применением систем автоматизированного проектирования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1.6.</w:t>
            </w:r>
            <w:r/>
            <w:r/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Разрабатывает технологическую документацию по изготовлению деталей машин, в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т.ч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применением систем автоматизированного проектирования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  <w:tr>
        <w:tblPrEx/>
        <w:trPr>
          <w:trHeight w:val="83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ОК.01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Выбирает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</w:tc>
      </w:tr>
    </w:tbl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/>
    </w:p>
    <w:p>
      <w:pPr>
        <w:pStyle w:val="1475"/>
        <w:ind w:left="567" w:right="-1" w:firstLine="0"/>
        <w:jc w:val="both"/>
        <w:spacing w:before="0" w:after="0" w:line="24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205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headerReference w:type="default" r:id="rId13"/>
      <w:footerReference w:type="default" r:id="rId15"/>
      <w:footnotePr>
        <w:numFmt w:val="decimal"/>
      </w:footnotePr>
      <w:endnotePr/>
      <w:type w:val="nextPage"/>
      <w:pgSz w:w="11906" w:h="16838" w:orient="portrait"/>
      <w:pgMar w:top="1134" w:right="567" w:bottom="1134" w:left="1134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704020202020204"/>
  </w:font>
  <w:font w:name="Verdana">
    <w:panose1 w:val="020B0603030804020204"/>
  </w:font>
  <w:font w:name="Arial Unicode MS">
    <w:panose1 w:val="020B0604020202020204"/>
  </w:font>
  <w:font w:name="Curlz MT">
    <w:panose1 w:val="02060603050605020204"/>
  </w:font>
  <w:font w:name="Lucida Sans Unicode">
    <w:panose1 w:val="020B0603030804020204"/>
  </w:font>
  <w:font w:name="PMingLiU;新細明體"/>
  <w:font w:name="Tahoma">
    <w:panose1 w:val="020B0506030602030204"/>
  </w:font>
  <w:font w:name="Century Schoolbook">
    <w:panose1 w:val="02060603050605020204"/>
  </w:font>
  <w:font w:name="Wingdings">
    <w:panose1 w:val="05010000000000000000"/>
  </w:font>
  <w:font w:name="OpenSymbol">
    <w:panose1 w:val="05010000000000000000"/>
  </w:font>
  <w:font w:name="Courier New">
    <w:panose1 w:val="02070409020205020404"/>
  </w:font>
  <w:font w:name="Mangal">
    <w:panose1 w:val="02040503050406030204"/>
  </w:font>
  <w:font w:name="SchoolBookSanPin;Cambria"/>
  <w:font w:name="ArialMT;Times New Roman"/>
  <w:font w:name="Times New Roman Полужирный"/>
  <w:font w:name="Symbol">
    <w:panose1 w:val="05010000000000000000"/>
  </w:font>
  <w:font w:name="Cambria">
    <w:panose1 w:val="02040503050406030204"/>
  </w:font>
  <w:font w:name="Calibri Light">
    <w:panose1 w:val="020F0502020204030204"/>
  </w:font>
  <w:font w:name="Calibri">
    <w:panose1 w:val="020F0502020204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  <w:font w:name="Arial Narrow">
    <w:panose1 w:val="020B0606020202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2"/>
      <w:ind w:right="360" w:firstLine="0"/>
      <w:rPr>
        <w:lang w:val="en-US" w:eastAsia="en-US"/>
      </w:rPr>
    </w:pPr>
    <w:r>
      <w:rPr>
        <w:lang w:val="en-US" w:eastAsia="en-US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59740" cy="24447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59740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1482"/>
                          </w:pPr>
                          <w:r>
                            <w:rPr>
                              <w:rStyle w:val="1090"/>
                            </w:rPr>
                            <w:fldChar w:fldCharType="begin"/>
                          </w:r>
                          <w:r>
                            <w:rPr>
                              <w:rStyle w:val="1090"/>
                            </w:rPr>
                            <w:instrText xml:space="preserve"> PAGE </w:instrText>
                          </w:r>
                          <w:r>
                            <w:rPr>
                              <w:rStyle w:val="1090"/>
                            </w:rPr>
                            <w:fldChar w:fldCharType="separate"/>
                          </w:r>
                          <w:r>
                            <w:rPr>
                              <w:rStyle w:val="1090"/>
                            </w:rPr>
                            <w:t xml:space="preserve">17</w:t>
                          </w:r>
                          <w:r>
                            <w:rPr>
                              <w:rStyle w:val="1090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1905" tIns="1905" rIns="1905" bIns="190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4;o:allowoverlap:true;o:allowincell:false;mso-position-horizontal-relative:text;margin-left:452.45pt;mso-position-horizontal:absolute;mso-position-vertical-relative:text;margin-top:0.05pt;mso-position-vertical:absolute;width:36.20pt;height:19.25pt;mso-wrap-distance-left:0.00pt;mso-wrap-distance-top:0.00pt;mso-wrap-distance-right:0.00pt;mso-wrap-distance-bottom:0.00pt;v-text-anchor:top;visibility:visible;" fillcolor="#FFFFFF">
              <w10:wrap type="square"/>
              <v:textbox inset="0,0,0,0">
                <w:txbxContent>
                  <w:p>
                    <w:pPr>
                      <w:pStyle w:val="1482"/>
                    </w:pPr>
                    <w:r>
                      <w:rPr>
                        <w:rStyle w:val="1090"/>
                      </w:rPr>
                      <w:fldChar w:fldCharType="begin"/>
                    </w:r>
                    <w:r>
                      <w:rPr>
                        <w:rStyle w:val="1090"/>
                      </w:rPr>
                      <w:instrText xml:space="preserve"> PAGE </w:instrText>
                    </w:r>
                    <w:r>
                      <w:rPr>
                        <w:rStyle w:val="1090"/>
                      </w:rPr>
                      <w:fldChar w:fldCharType="separate"/>
                    </w:r>
                    <w:r>
                      <w:rPr>
                        <w:rStyle w:val="1090"/>
                      </w:rPr>
                      <w:t xml:space="preserve">17</w:t>
                    </w:r>
                    <w:r>
                      <w:rPr>
                        <w:rStyle w:val="1090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</w:r>
    <w:r>
      <w:rPr>
        <w:lang w:val="en-US" w:eastAsia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2"/>
      <w:ind w:right="360" w:firstLine="0"/>
      <w:rPr>
        <w:lang w:val="en-US" w:eastAsia="en-US"/>
      </w:rPr>
    </w:pPr>
    <w:r>
      <w:rPr>
        <w:lang w:val="en-US" w:eastAsia="en-US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61010" cy="245745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61010" cy="2457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1482"/>
                          </w:pPr>
                          <w:r>
                            <w:rPr>
                              <w:rStyle w:val="1090"/>
                            </w:rPr>
                            <w:fldChar w:fldCharType="begin"/>
                          </w:r>
                          <w:r>
                            <w:rPr>
                              <w:rStyle w:val="1090"/>
                            </w:rPr>
                            <w:instrText xml:space="preserve"> PAGE </w:instrText>
                          </w:r>
                          <w:r>
                            <w:rPr>
                              <w:rStyle w:val="1090"/>
                            </w:rPr>
                            <w:fldChar w:fldCharType="separate"/>
                          </w:r>
                          <w:r>
                            <w:rPr>
                              <w:rStyle w:val="1090"/>
                            </w:rPr>
                            <w:t xml:space="preserve">18</w:t>
                          </w:r>
                          <w:r>
                            <w:rPr>
                              <w:rStyle w:val="1090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3;o:allowoverlap:true;o:allowincell:false;mso-position-horizontal-relative:text;margin-left:452.45pt;mso-position-horizontal:absolute;mso-position-vertical-relative:text;margin-top:0.05pt;mso-position-vertical:absolute;width:36.30pt;height:19.3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1482"/>
                    </w:pPr>
                    <w:r>
                      <w:rPr>
                        <w:rStyle w:val="1090"/>
                      </w:rPr>
                      <w:fldChar w:fldCharType="begin"/>
                    </w:r>
                    <w:r>
                      <w:rPr>
                        <w:rStyle w:val="1090"/>
                      </w:rPr>
                      <w:instrText xml:space="preserve"> PAGE </w:instrText>
                    </w:r>
                    <w:r>
                      <w:rPr>
                        <w:rStyle w:val="1090"/>
                      </w:rPr>
                      <w:fldChar w:fldCharType="separate"/>
                    </w:r>
                    <w:r>
                      <w:rPr>
                        <w:rStyle w:val="1090"/>
                      </w:rPr>
                      <w:t xml:space="preserve">18</w:t>
                    </w:r>
                    <w:r>
                      <w:rPr>
                        <w:rStyle w:val="1090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</w:r>
    <w:r>
      <w:rPr>
        <w:lang w:val="en-US" w:eastAsia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14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</w:t>
    </w:r>
    <w:r>
      <w:fldChar w:fldCharType="end"/>
    </w:r>
    <w:r/>
  </w:p>
  <w:p>
    <w:pPr>
      <w:pStyle w:val="148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  <w:p>
    <w:pPr>
      <w:pStyle w:val="1481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spacing w:before="0" w:after="160" w:line="256" w:lineRule="auto"/>
      <w:widowControl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spacing w:before="0" w:after="160" w:line="256" w:lineRule="auto"/>
      <w:widowControl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8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8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pStyle w:val="98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pStyle w:val="98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pStyle w:val="98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pStyle w:val="99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pStyle w:val="99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pStyle w:val="99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9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pStyle w:val="1676"/>
      <w:isLgl w:val="false"/>
      <w:suff w:val="tab"/>
      <w:lvlText w:val="-"/>
      <w:lvlJc w:val="left"/>
      <w:pPr>
        <w:ind w:left="100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pStyle w:val="1691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lowerLetter"/>
      <w:pStyle w:val="1660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1673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1658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pStyle w:val="1663"/>
      <w:isLgl w:val="false"/>
      <w:suff w:val="tab"/>
      <w:lvlText w:val="%1."/>
      <w:lvlJc w:val="left"/>
      <w:pPr>
        <w:ind w:left="454" w:hanging="454"/>
        <w:tabs>
          <w:tab w:val="num" w:pos="0" w:leader="none"/>
        </w:tabs>
      </w:pPr>
      <w:rPr>
        <w:rFonts w:ascii="Arial" w:hAnsi="Arial" w:cs="Times New Roman"/>
        <w:b/>
        <w:i w:val="0"/>
        <w:sz w:val="24"/>
        <w:u w:val="none"/>
      </w:rPr>
    </w:lvl>
    <w:lvl w:ilvl="1">
      <w:start w:val="1"/>
      <w:numFmt w:val="decimal"/>
      <w:isLgl w:val="false"/>
      <w:suff w:val="tab"/>
      <w:lvlText w:val="%1.%2"/>
      <w:lvlJc w:val="left"/>
      <w:pPr>
        <w:ind w:left="454" w:hanging="454"/>
        <w:tabs>
          <w:tab w:val="num" w:pos="0" w:leader="none"/>
        </w:tabs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47" w:hanging="793"/>
        <w:tabs>
          <w:tab w:val="num" w:pos="1247" w:leader="none"/>
        </w:tabs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pStyle w:val="1659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pStyle w:val="1661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5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5">
    <w:name w:val="Heading 1 Char"/>
    <w:link w:val="985"/>
    <w:uiPriority w:val="9"/>
    <w:rPr>
      <w:rFonts w:ascii="Arial" w:hAnsi="Arial" w:eastAsia="Arial" w:cs="Arial"/>
      <w:sz w:val="40"/>
      <w:szCs w:val="40"/>
    </w:rPr>
  </w:style>
  <w:style w:type="character" w:styleId="836">
    <w:name w:val="Heading 2 Char"/>
    <w:link w:val="986"/>
    <w:uiPriority w:val="9"/>
    <w:rPr>
      <w:rFonts w:ascii="Arial" w:hAnsi="Arial" w:eastAsia="Arial" w:cs="Arial"/>
      <w:sz w:val="34"/>
    </w:rPr>
  </w:style>
  <w:style w:type="character" w:styleId="837">
    <w:name w:val="Heading 3 Char"/>
    <w:link w:val="987"/>
    <w:uiPriority w:val="9"/>
    <w:rPr>
      <w:rFonts w:ascii="Arial" w:hAnsi="Arial" w:eastAsia="Arial" w:cs="Arial"/>
      <w:sz w:val="30"/>
      <w:szCs w:val="30"/>
    </w:rPr>
  </w:style>
  <w:style w:type="character" w:styleId="838">
    <w:name w:val="Heading 4 Char"/>
    <w:link w:val="988"/>
    <w:uiPriority w:val="9"/>
    <w:rPr>
      <w:rFonts w:ascii="Arial" w:hAnsi="Arial" w:eastAsia="Arial" w:cs="Arial"/>
      <w:b/>
      <w:bCs/>
      <w:sz w:val="26"/>
      <w:szCs w:val="26"/>
    </w:rPr>
  </w:style>
  <w:style w:type="character" w:styleId="839">
    <w:name w:val="Heading 5 Char"/>
    <w:link w:val="989"/>
    <w:uiPriority w:val="9"/>
    <w:rPr>
      <w:rFonts w:ascii="Arial" w:hAnsi="Arial" w:eastAsia="Arial" w:cs="Arial"/>
      <w:b/>
      <w:bCs/>
      <w:sz w:val="24"/>
      <w:szCs w:val="24"/>
    </w:rPr>
  </w:style>
  <w:style w:type="character" w:styleId="840">
    <w:name w:val="Heading 6 Char"/>
    <w:link w:val="990"/>
    <w:uiPriority w:val="9"/>
    <w:rPr>
      <w:rFonts w:ascii="Arial" w:hAnsi="Arial" w:eastAsia="Arial" w:cs="Arial"/>
      <w:b/>
      <w:bCs/>
      <w:sz w:val="22"/>
      <w:szCs w:val="22"/>
    </w:rPr>
  </w:style>
  <w:style w:type="character" w:styleId="841">
    <w:name w:val="Heading 7 Char"/>
    <w:link w:val="9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2">
    <w:name w:val="Heading 8 Char"/>
    <w:link w:val="992"/>
    <w:uiPriority w:val="9"/>
    <w:rPr>
      <w:rFonts w:ascii="Arial" w:hAnsi="Arial" w:eastAsia="Arial" w:cs="Arial"/>
      <w:i/>
      <w:iCs/>
      <w:sz w:val="22"/>
      <w:szCs w:val="22"/>
    </w:rPr>
  </w:style>
  <w:style w:type="character" w:styleId="843">
    <w:name w:val="Heading 9 Char"/>
    <w:link w:val="993"/>
    <w:uiPriority w:val="9"/>
    <w:rPr>
      <w:rFonts w:ascii="Arial" w:hAnsi="Arial" w:eastAsia="Arial" w:cs="Arial"/>
      <w:i/>
      <w:iCs/>
      <w:sz w:val="21"/>
      <w:szCs w:val="21"/>
    </w:rPr>
  </w:style>
  <w:style w:type="paragraph" w:styleId="844">
    <w:name w:val="List Paragraph"/>
    <w:basedOn w:val="984"/>
    <w:uiPriority w:val="34"/>
    <w:qFormat/>
    <w:pPr>
      <w:contextualSpacing/>
      <w:ind w:left="720"/>
    </w:pPr>
  </w:style>
  <w:style w:type="paragraph" w:styleId="845">
    <w:name w:val="No Spacing"/>
    <w:uiPriority w:val="1"/>
    <w:qFormat/>
    <w:pPr>
      <w:spacing w:before="0" w:after="0" w:line="240" w:lineRule="auto"/>
    </w:pPr>
  </w:style>
  <w:style w:type="paragraph" w:styleId="846">
    <w:name w:val="Title"/>
    <w:basedOn w:val="984"/>
    <w:next w:val="984"/>
    <w:link w:val="84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7">
    <w:name w:val="Title Char"/>
    <w:link w:val="846"/>
    <w:uiPriority w:val="10"/>
    <w:rPr>
      <w:sz w:val="48"/>
      <w:szCs w:val="48"/>
    </w:rPr>
  </w:style>
  <w:style w:type="character" w:styleId="848">
    <w:name w:val="Subtitle Char"/>
    <w:link w:val="1535"/>
    <w:uiPriority w:val="11"/>
    <w:rPr>
      <w:sz w:val="24"/>
      <w:szCs w:val="24"/>
    </w:rPr>
  </w:style>
  <w:style w:type="paragraph" w:styleId="849">
    <w:name w:val="Quote"/>
    <w:basedOn w:val="984"/>
    <w:next w:val="984"/>
    <w:link w:val="850"/>
    <w:uiPriority w:val="29"/>
    <w:qFormat/>
    <w:pPr>
      <w:ind w:left="720" w:right="720"/>
    </w:pPr>
    <w:rPr>
      <w:i/>
    </w:rPr>
  </w:style>
  <w:style w:type="character" w:styleId="850">
    <w:name w:val="Quote Char"/>
    <w:link w:val="849"/>
    <w:uiPriority w:val="29"/>
    <w:rPr>
      <w:i/>
    </w:rPr>
  </w:style>
  <w:style w:type="paragraph" w:styleId="851">
    <w:name w:val="Intense Quote"/>
    <w:basedOn w:val="984"/>
    <w:next w:val="984"/>
    <w:link w:val="85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2">
    <w:name w:val="Intense Quote Char"/>
    <w:link w:val="851"/>
    <w:uiPriority w:val="30"/>
    <w:rPr>
      <w:i/>
    </w:rPr>
  </w:style>
  <w:style w:type="character" w:styleId="853">
    <w:name w:val="Header Char"/>
    <w:link w:val="1481"/>
    <w:uiPriority w:val="99"/>
  </w:style>
  <w:style w:type="character" w:styleId="854">
    <w:name w:val="Caption Char"/>
    <w:basedOn w:val="1472"/>
    <w:link w:val="1482"/>
    <w:uiPriority w:val="99"/>
  </w:style>
  <w:style w:type="table" w:styleId="85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1">
    <w:name w:val="Endnote Text Char"/>
    <w:link w:val="1547"/>
    <w:uiPriority w:val="99"/>
    <w:rPr>
      <w:sz w:val="20"/>
    </w:rPr>
  </w:style>
  <w:style w:type="paragraph" w:styleId="982">
    <w:name w:val="TOC Heading"/>
    <w:uiPriority w:val="39"/>
    <w:unhideWhenUsed/>
  </w:style>
  <w:style w:type="paragraph" w:styleId="983">
    <w:name w:val="table of figures"/>
    <w:basedOn w:val="984"/>
    <w:next w:val="984"/>
    <w:uiPriority w:val="99"/>
    <w:unhideWhenUsed/>
    <w:pPr>
      <w:spacing w:after="0" w:afterAutospacing="0"/>
    </w:pPr>
  </w:style>
  <w:style w:type="paragraph" w:styleId="984" w:default="1">
    <w:name w:val="Normal"/>
    <w:qFormat/>
    <w:pPr>
      <w:spacing w:before="0" w:after="160" w:line="256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zh-CN" w:bidi="ar-SA"/>
    </w:rPr>
  </w:style>
  <w:style w:type="paragraph" w:styleId="985">
    <w:name w:val="Heading 1"/>
    <w:basedOn w:val="984"/>
    <w:next w:val="984"/>
    <w:qFormat/>
    <w:pPr>
      <w:numPr>
        <w:ilvl w:val="0"/>
        <w:numId w:val="1"/>
      </w:numPr>
      <w:keepLines/>
      <w:keepNext/>
      <w:spacing w:before="240" w:after="0"/>
      <w:outlineLvl w:val="0"/>
    </w:pPr>
    <w:rPr>
      <w:rFonts w:ascii="Calibri Light" w:hAnsi="Calibri Light" w:eastAsia="Times New Roman" w:cs="Times New Roman"/>
      <w:color w:val="2f5496"/>
      <w:sz w:val="32"/>
      <w:szCs w:val="32"/>
    </w:rPr>
  </w:style>
  <w:style w:type="paragraph" w:styleId="986">
    <w:name w:val="Heading 2"/>
    <w:basedOn w:val="984"/>
    <w:next w:val="984"/>
    <w:qFormat/>
    <w:pPr>
      <w:numPr>
        <w:ilvl w:val="1"/>
        <w:numId w:val="1"/>
      </w:num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987">
    <w:name w:val="Heading 3"/>
    <w:basedOn w:val="984"/>
    <w:next w:val="984"/>
    <w:qFormat/>
    <w:pPr>
      <w:numPr>
        <w:ilvl w:val="2"/>
        <w:numId w:val="1"/>
      </w:num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</w:rPr>
  </w:style>
  <w:style w:type="paragraph" w:styleId="988">
    <w:name w:val="Heading 4"/>
    <w:basedOn w:val="984"/>
    <w:next w:val="984"/>
    <w:qFormat/>
    <w:pPr>
      <w:numPr>
        <w:ilvl w:val="3"/>
        <w:numId w:val="1"/>
      </w:numPr>
      <w:jc w:val="center"/>
      <w:keepNext/>
      <w:spacing w:before="0" w:after="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0"/>
    </w:rPr>
  </w:style>
  <w:style w:type="paragraph" w:styleId="989">
    <w:name w:val="Heading 5"/>
    <w:basedOn w:val="984"/>
    <w:next w:val="984"/>
    <w:qFormat/>
    <w:pPr>
      <w:numPr>
        <w:ilvl w:val="4"/>
        <w:numId w:val="1"/>
      </w:numPr>
      <w:ind w:firstLine="709"/>
      <w:keepLines/>
      <w:keepNext/>
      <w:spacing w:before="200" w:after="0" w:line="276" w:lineRule="auto"/>
      <w:outlineLvl w:val="4"/>
    </w:pPr>
    <w:rPr>
      <w:rFonts w:ascii="Cambria" w:hAnsi="Cambria" w:eastAsia="Times New Roman" w:cs="Times New Roman"/>
      <w:color w:val="243f60"/>
      <w:sz w:val="28"/>
      <w:szCs w:val="28"/>
    </w:rPr>
  </w:style>
  <w:style w:type="paragraph" w:styleId="990">
    <w:name w:val="Heading 6"/>
    <w:basedOn w:val="984"/>
    <w:next w:val="984"/>
    <w:qFormat/>
    <w:pPr>
      <w:numPr>
        <w:ilvl w:val="5"/>
        <w:numId w:val="1"/>
      </w:numPr>
      <w:keepLines/>
      <w:keepNext/>
      <w:spacing w:before="40" w:after="0"/>
      <w:outlineLvl w:val="5"/>
    </w:pPr>
    <w:rPr>
      <w:rFonts w:eastAsia="Times New Roman"/>
      <w:color w:val="1f3864"/>
    </w:rPr>
  </w:style>
  <w:style w:type="paragraph" w:styleId="991">
    <w:name w:val="Heading 7"/>
    <w:basedOn w:val="984"/>
    <w:next w:val="984"/>
    <w:qFormat/>
    <w:pPr>
      <w:numPr>
        <w:ilvl w:val="6"/>
        <w:numId w:val="1"/>
      </w:numPr>
      <w:keepLines/>
      <w:keepNext/>
      <w:spacing w:before="40" w:after="0"/>
      <w:outlineLvl w:val="6"/>
    </w:pPr>
    <w:rPr>
      <w:rFonts w:ascii="Calibri Light" w:hAnsi="Calibri Light" w:eastAsia="Times New Roman" w:cs="Times New Roman"/>
      <w:i/>
      <w:iCs/>
      <w:color w:val="1f3864"/>
    </w:rPr>
  </w:style>
  <w:style w:type="paragraph" w:styleId="992">
    <w:name w:val="Heading 8"/>
    <w:basedOn w:val="984"/>
    <w:next w:val="984"/>
    <w:qFormat/>
    <w:pPr>
      <w:numPr>
        <w:ilvl w:val="7"/>
        <w:numId w:val="1"/>
      </w:numPr>
      <w:keepLines/>
      <w:keepNext/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93">
    <w:name w:val="Heading 9"/>
    <w:basedOn w:val="984"/>
    <w:next w:val="984"/>
    <w:qFormat/>
    <w:pPr>
      <w:numPr>
        <w:ilvl w:val="8"/>
        <w:numId w:val="1"/>
      </w:numPr>
      <w:ind w:left="6480" w:hanging="360"/>
      <w:spacing w:before="240" w:after="60" w:line="240" w:lineRule="auto"/>
      <w:outlineLvl w:val="8"/>
    </w:pPr>
    <w:rPr>
      <w:rFonts w:ascii="Arial" w:hAnsi="Arial" w:eastAsia="Times New Roman" w:cs="Times New Roman"/>
    </w:rPr>
  </w:style>
  <w:style w:type="character" w:styleId="994">
    <w:name w:val="WW8Num2z0"/>
    <w:qFormat/>
    <w:rPr>
      <w:rFonts w:ascii="Symbol" w:hAnsi="Symbol" w:cs="Symbol"/>
    </w:rPr>
  </w:style>
  <w:style w:type="character" w:styleId="995">
    <w:name w:val="WW8Num3z0"/>
    <w:qFormat/>
    <w:rPr>
      <w:rFonts w:ascii="Symbol" w:hAnsi="Symbol" w:cs="Symbol"/>
    </w:rPr>
  </w:style>
  <w:style w:type="character" w:styleId="996">
    <w:name w:val="WW8Num4z0"/>
    <w:qFormat/>
    <w:rPr>
      <w:sz w:val="27"/>
    </w:rPr>
  </w:style>
  <w:style w:type="character" w:styleId="997">
    <w:name w:val="WW8Num5z0"/>
    <w:qFormat/>
    <w:rPr>
      <w:rFonts w:ascii="Symbol" w:hAnsi="Symbol" w:cs="OpenSymbol"/>
      <w:spacing w:val="-6"/>
      <w:sz w:val="24"/>
      <w:szCs w:val="24"/>
    </w:rPr>
  </w:style>
  <w:style w:type="character" w:styleId="998">
    <w:name w:val="WW8Num6z0"/>
    <w:qFormat/>
    <w:rPr>
      <w:rFonts w:ascii="Symbol" w:hAnsi="Symbol" w:cs="OpenSymbol"/>
    </w:rPr>
  </w:style>
  <w:style w:type="character" w:styleId="999">
    <w:name w:val="WW8Num6z1"/>
    <w:qFormat/>
    <w:rPr>
      <w:rFonts w:ascii="OpenSymbol" w:hAnsi="OpenSymbol" w:cs="OpenSymbol"/>
    </w:rPr>
  </w:style>
  <w:style w:type="character" w:styleId="1000">
    <w:name w:val="WW8Num7z0"/>
    <w:qFormat/>
    <w:rPr>
      <w:rFonts w:ascii="Symbol" w:hAnsi="Symbol" w:cs="OpenSymbol"/>
    </w:rPr>
  </w:style>
  <w:style w:type="character" w:styleId="1001">
    <w:name w:val="WW8Num7z1"/>
    <w:qFormat/>
    <w:rPr>
      <w:rFonts w:ascii="OpenSymbol" w:hAnsi="OpenSymbol" w:cs="OpenSymbol"/>
    </w:rPr>
  </w:style>
  <w:style w:type="character" w:styleId="1002">
    <w:name w:val="WW8Num8z0"/>
    <w:qFormat/>
    <w:rPr>
      <w:b/>
      <w:lang w:bidi="hi-IN"/>
    </w:rPr>
  </w:style>
  <w:style w:type="character" w:styleId="1003">
    <w:name w:val="WW8Num9z0"/>
    <w:qFormat/>
  </w:style>
  <w:style w:type="character" w:styleId="1004">
    <w:name w:val="WW8Num10z0"/>
    <w:qFormat/>
  </w:style>
  <w:style w:type="character" w:styleId="1005">
    <w:name w:val="WW8Num12z0"/>
    <w:qFormat/>
    <w:rPr>
      <w:b/>
    </w:rPr>
  </w:style>
  <w:style w:type="character" w:styleId="1006">
    <w:name w:val="WW8Num12z1"/>
    <w:qFormat/>
    <w:rPr>
      <w:i w:val="0"/>
    </w:rPr>
  </w:style>
  <w:style w:type="character" w:styleId="1007">
    <w:name w:val="WW8Num13z0"/>
    <w:qFormat/>
    <w:rPr>
      <w:rFonts w:ascii="Symbol" w:hAnsi="Symbol" w:cs="Symbol"/>
    </w:rPr>
  </w:style>
  <w:style w:type="character" w:styleId="1008">
    <w:name w:val="WW8Num13z1"/>
    <w:qFormat/>
    <w:rPr>
      <w:rFonts w:ascii="Courier New" w:hAnsi="Courier New" w:cs="Courier New"/>
    </w:rPr>
  </w:style>
  <w:style w:type="character" w:styleId="1009">
    <w:name w:val="WW8Num13z2"/>
    <w:qFormat/>
    <w:rPr>
      <w:rFonts w:ascii="Wingdings" w:hAnsi="Wingdings" w:cs="Wingdings"/>
    </w:rPr>
  </w:style>
  <w:style w:type="character" w:styleId="1010">
    <w:name w:val="WW8Num14z0"/>
    <w:qFormat/>
    <w:rPr>
      <w:rFonts w:cs="Times New Roman"/>
      <w:b/>
    </w:rPr>
  </w:style>
  <w:style w:type="character" w:styleId="1011">
    <w:name w:val="WW8Num15z0"/>
    <w:qFormat/>
  </w:style>
  <w:style w:type="character" w:styleId="1012">
    <w:name w:val="WW8Num16z0"/>
    <w:qFormat/>
    <w:rPr>
      <w:rFonts w:cs="Times New Roman"/>
      <w:b w:val="0"/>
      <w:i w:val="0"/>
      <w:lang w:val="ru-RU"/>
    </w:rPr>
  </w:style>
  <w:style w:type="character" w:styleId="1013">
    <w:name w:val="WW8Num16z1"/>
    <w:qFormat/>
    <w:rPr>
      <w:rFonts w:cs="Times New Roman"/>
    </w:rPr>
  </w:style>
  <w:style w:type="character" w:styleId="1014">
    <w:name w:val="WW8Num17z0"/>
    <w:qFormat/>
  </w:style>
  <w:style w:type="character" w:styleId="1015">
    <w:name w:val="WW8Num18z0"/>
    <w:qFormat/>
    <w:rPr>
      <w:rFonts w:ascii="Courier New" w:hAnsi="Courier New" w:cs="Courier New"/>
    </w:rPr>
  </w:style>
  <w:style w:type="character" w:styleId="1016">
    <w:name w:val="WW8Num18z2"/>
    <w:qFormat/>
    <w:rPr>
      <w:rFonts w:ascii="Wingdings" w:hAnsi="Wingdings" w:cs="Wingdings"/>
    </w:rPr>
  </w:style>
  <w:style w:type="character" w:styleId="1017">
    <w:name w:val="WW8Num18z3"/>
    <w:qFormat/>
    <w:rPr>
      <w:rFonts w:ascii="Symbol" w:hAnsi="Symbol" w:cs="Symbol"/>
    </w:rPr>
  </w:style>
  <w:style w:type="character" w:styleId="1018">
    <w:name w:val="WW8Num19z0"/>
    <w:qFormat/>
    <w:rPr>
      <w:rFonts w:ascii="Symbol" w:hAnsi="Symbol" w:cs="Symbol"/>
    </w:rPr>
  </w:style>
  <w:style w:type="character" w:styleId="1019">
    <w:name w:val="WW8Num19z1"/>
    <w:qFormat/>
    <w:rPr>
      <w:rFonts w:cs="Times New Roman"/>
    </w:rPr>
  </w:style>
  <w:style w:type="character" w:styleId="1020">
    <w:name w:val="WW8Num19z2"/>
    <w:qFormat/>
    <w:rPr>
      <w:rFonts w:ascii="Wingdings" w:hAnsi="Wingdings" w:cs="Wingdings"/>
    </w:rPr>
  </w:style>
  <w:style w:type="character" w:styleId="1021">
    <w:name w:val="WW8Num19z4"/>
    <w:qFormat/>
    <w:rPr>
      <w:rFonts w:ascii="Courier New" w:hAnsi="Courier New" w:cs="Courier New"/>
    </w:rPr>
  </w:style>
  <w:style w:type="character" w:styleId="1022">
    <w:name w:val="WW8Num20z0"/>
    <w:qFormat/>
    <w:rPr>
      <w:rFonts w:ascii="Times New Roman" w:hAnsi="Times New Roman" w:eastAsia="Times New Roman" w:cs="Times New Roman"/>
      <w:sz w:val="24"/>
    </w:rPr>
  </w:style>
  <w:style w:type="character" w:styleId="1023">
    <w:name w:val="WW8Num20z1"/>
    <w:qFormat/>
    <w:rPr>
      <w:rFonts w:ascii="Courier New" w:hAnsi="Courier New" w:cs="Courier New"/>
    </w:rPr>
  </w:style>
  <w:style w:type="character" w:styleId="1024">
    <w:name w:val="WW8Num20z2"/>
    <w:qFormat/>
    <w:rPr>
      <w:rFonts w:ascii="Wingdings" w:hAnsi="Wingdings" w:cs="Wingdings"/>
    </w:rPr>
  </w:style>
  <w:style w:type="character" w:styleId="1025">
    <w:name w:val="WW8Num20z3"/>
    <w:qFormat/>
    <w:rPr>
      <w:rFonts w:ascii="Symbol" w:hAnsi="Symbol" w:cs="Symbol"/>
    </w:rPr>
  </w:style>
  <w:style w:type="character" w:styleId="1026">
    <w:name w:val="WW8Num23z0"/>
    <w:qFormat/>
  </w:style>
  <w:style w:type="character" w:styleId="1027">
    <w:name w:val="WW8Num24z0"/>
    <w:qFormat/>
    <w:rPr>
      <w:rFonts w:eastAsia="Calibri"/>
    </w:rPr>
  </w:style>
  <w:style w:type="character" w:styleId="1028">
    <w:name w:val="WW8Num24z1"/>
    <w:qFormat/>
    <w:rPr>
      <w:b/>
    </w:rPr>
  </w:style>
  <w:style w:type="character" w:styleId="1029">
    <w:name w:val="WW8Num25z0"/>
    <w:qFormat/>
    <w:rPr>
      <w:rFonts w:cs="Times New Roman"/>
    </w:rPr>
  </w:style>
  <w:style w:type="character" w:styleId="1030">
    <w:name w:val="WW8Num26z0"/>
    <w:qFormat/>
    <w:rPr>
      <w:rFonts w:ascii="Times New Roman" w:hAnsi="Times New Roman" w:cs="Times New Roman"/>
      <w:b w:val="0"/>
      <w:i w:val="0"/>
    </w:rPr>
  </w:style>
  <w:style w:type="character" w:styleId="1031">
    <w:name w:val="WW8Num26z1"/>
    <w:qFormat/>
    <w:rPr>
      <w:rFonts w:cs="Times New Roman"/>
    </w:rPr>
  </w:style>
  <w:style w:type="character" w:styleId="1032">
    <w:name w:val="WW8Num28z0"/>
    <w:qFormat/>
  </w:style>
  <w:style w:type="character" w:styleId="1033">
    <w:name w:val="WW8Num30z0"/>
    <w:qFormat/>
    <w:rPr>
      <w:rFonts w:ascii="Symbol" w:hAnsi="Symbol" w:cs="Symbol"/>
    </w:rPr>
  </w:style>
  <w:style w:type="character" w:styleId="1034">
    <w:name w:val="WW8Num30z1"/>
    <w:qFormat/>
    <w:rPr>
      <w:rFonts w:ascii="Courier New" w:hAnsi="Courier New" w:cs="Courier New"/>
    </w:rPr>
  </w:style>
  <w:style w:type="character" w:styleId="1035">
    <w:name w:val="WW8Num30z2"/>
    <w:qFormat/>
    <w:rPr>
      <w:rFonts w:ascii="Wingdings" w:hAnsi="Wingdings" w:cs="Wingdings"/>
    </w:rPr>
  </w:style>
  <w:style w:type="character" w:styleId="1036">
    <w:name w:val="WW8Num31z0"/>
    <w:qFormat/>
    <w:rPr>
      <w:rFonts w:ascii="Symbol" w:hAnsi="Symbol" w:cs="Symbol"/>
    </w:rPr>
  </w:style>
  <w:style w:type="character" w:styleId="1037">
    <w:name w:val="WW8Num31z1"/>
    <w:qFormat/>
    <w:rPr>
      <w:rFonts w:ascii="Courier New" w:hAnsi="Courier New" w:cs="Courier New"/>
    </w:rPr>
  </w:style>
  <w:style w:type="character" w:styleId="1038">
    <w:name w:val="WW8Num31z2"/>
    <w:qFormat/>
    <w:rPr>
      <w:rFonts w:ascii="Wingdings" w:hAnsi="Wingdings" w:cs="Wingdings"/>
    </w:rPr>
  </w:style>
  <w:style w:type="character" w:styleId="1039">
    <w:name w:val="WW8Num32z0"/>
    <w:qFormat/>
    <w:rPr>
      <w:rFonts w:ascii="Arial" w:hAnsi="Arial" w:cs="Times New Roman"/>
      <w:b/>
      <w:i w:val="0"/>
      <w:sz w:val="24"/>
      <w:u w:val="none"/>
    </w:rPr>
  </w:style>
  <w:style w:type="character" w:styleId="1040">
    <w:name w:val="WW8Num32z1"/>
    <w:qFormat/>
    <w:rPr>
      <w:rFonts w:ascii="Arial" w:hAnsi="Arial" w:cs="Times New Roman"/>
      <w:b/>
      <w:i w:val="0"/>
      <w:sz w:val="20"/>
    </w:rPr>
  </w:style>
  <w:style w:type="character" w:styleId="1041">
    <w:name w:val="WW8Num32z2"/>
    <w:qFormat/>
    <w:rPr>
      <w:rFonts w:ascii="Arial" w:hAnsi="Arial" w:cs="Times New Roman"/>
      <w:b w:val="0"/>
      <w:i w:val="0"/>
      <w:sz w:val="20"/>
    </w:rPr>
  </w:style>
  <w:style w:type="character" w:styleId="1042">
    <w:name w:val="WW8Num32z3"/>
    <w:qFormat/>
    <w:rPr>
      <w:rFonts w:cs="Times New Roman"/>
    </w:rPr>
  </w:style>
  <w:style w:type="character" w:styleId="1043">
    <w:name w:val="WW8Num33z0"/>
    <w:qFormat/>
    <w:rPr>
      <w:rFonts w:ascii="Symbol" w:hAnsi="Symbol" w:cs="Symbol"/>
    </w:rPr>
  </w:style>
  <w:style w:type="character" w:styleId="1044">
    <w:name w:val="WW8Num33z1"/>
    <w:qFormat/>
    <w:rPr>
      <w:rFonts w:ascii="Courier New" w:hAnsi="Courier New" w:cs="Courier New"/>
    </w:rPr>
  </w:style>
  <w:style w:type="character" w:styleId="1045">
    <w:name w:val="WW8Num33z2"/>
    <w:qFormat/>
    <w:rPr>
      <w:rFonts w:ascii="Wingdings" w:hAnsi="Wingdings" w:cs="Wingdings"/>
    </w:rPr>
  </w:style>
  <w:style w:type="character" w:styleId="1046">
    <w:name w:val="WW8Num35z0"/>
    <w:qFormat/>
  </w:style>
  <w:style w:type="character" w:styleId="1047">
    <w:name w:val="WW8Num36z0"/>
    <w:qFormat/>
    <w:rPr>
      <w:rFonts w:ascii="Times New Roman" w:hAnsi="Times New Roman" w:cs="Times New Roman"/>
      <w:b w:val="0"/>
      <w:i w:val="0"/>
    </w:rPr>
  </w:style>
  <w:style w:type="character" w:styleId="1048">
    <w:name w:val="WW8Num36z1"/>
    <w:qFormat/>
    <w:rPr>
      <w:rFonts w:cs="Times New Roman"/>
    </w:rPr>
  </w:style>
  <w:style w:type="character" w:styleId="1049">
    <w:name w:val="WW8Num37z0"/>
    <w:qFormat/>
    <w:rPr>
      <w:rFonts w:ascii="Symbol" w:hAnsi="Symbol" w:cs="Symbol"/>
    </w:rPr>
  </w:style>
  <w:style w:type="character" w:styleId="1050">
    <w:name w:val="WW8Num37z1"/>
    <w:qFormat/>
    <w:rPr>
      <w:rFonts w:ascii="Times New Roman" w:hAnsi="Times New Roman" w:eastAsia="Times New Roman" w:cs="Times New Roman"/>
    </w:rPr>
  </w:style>
  <w:style w:type="character" w:styleId="1051">
    <w:name w:val="WW8Num37z2"/>
    <w:qFormat/>
    <w:rPr>
      <w:rFonts w:ascii="Wingdings" w:hAnsi="Wingdings" w:cs="Wingdings"/>
    </w:rPr>
  </w:style>
  <w:style w:type="character" w:styleId="1052">
    <w:name w:val="WW8Num37z4"/>
    <w:qFormat/>
    <w:rPr>
      <w:rFonts w:ascii="Courier New" w:hAnsi="Courier New" w:cs="Courier New"/>
    </w:rPr>
  </w:style>
  <w:style w:type="character" w:styleId="1053">
    <w:name w:val="WW8Num40z0"/>
    <w:qFormat/>
    <w:rPr>
      <w:rFonts w:ascii="Symbol" w:hAnsi="Symbol" w:cs="Symbol"/>
    </w:rPr>
  </w:style>
  <w:style w:type="character" w:styleId="1054">
    <w:name w:val="WW8Num40z1"/>
    <w:qFormat/>
    <w:rPr>
      <w:rFonts w:ascii="Wingdings" w:hAnsi="Wingdings" w:cs="Wingdings"/>
    </w:rPr>
  </w:style>
  <w:style w:type="character" w:styleId="1055">
    <w:name w:val="WW8Num40z4"/>
    <w:qFormat/>
    <w:rPr>
      <w:rFonts w:ascii="Courier New" w:hAnsi="Courier New" w:cs="Courier New"/>
    </w:rPr>
  </w:style>
  <w:style w:type="character" w:styleId="1056">
    <w:name w:val="WW8Num43z0"/>
    <w:qFormat/>
  </w:style>
  <w:style w:type="character" w:styleId="1057">
    <w:name w:val="WW8Num43z1"/>
    <w:qFormat/>
    <w:rPr>
      <w:b/>
      <w:i w:val="0"/>
    </w:rPr>
  </w:style>
  <w:style w:type="character" w:styleId="1058">
    <w:name w:val="WW8Num45z0"/>
    <w:qFormat/>
  </w:style>
  <w:style w:type="character" w:styleId="1059">
    <w:name w:val="WW8Num46z0"/>
    <w:qFormat/>
  </w:style>
  <w:style w:type="character" w:styleId="1060">
    <w:name w:val="WW8Num48z0"/>
    <w:qFormat/>
    <w:rPr>
      <w:rFonts w:cs="Times New Roman"/>
    </w:rPr>
  </w:style>
  <w:style w:type="character" w:styleId="1061">
    <w:name w:val="WW8Num49z0"/>
    <w:qFormat/>
  </w:style>
  <w:style w:type="character" w:styleId="1062">
    <w:name w:val="WW8Num50z0"/>
    <w:qFormat/>
    <w:rPr>
      <w:rFonts w:ascii="Symbol" w:hAnsi="Symbol" w:cs="Symbol"/>
    </w:rPr>
  </w:style>
  <w:style w:type="character" w:styleId="1063">
    <w:name w:val="WW8Num50z1"/>
    <w:qFormat/>
    <w:rPr>
      <w:rFonts w:ascii="Courier New" w:hAnsi="Courier New" w:cs="Courier New"/>
    </w:rPr>
  </w:style>
  <w:style w:type="character" w:styleId="1064">
    <w:name w:val="WW8Num50z2"/>
    <w:qFormat/>
    <w:rPr>
      <w:rFonts w:ascii="Wingdings" w:hAnsi="Wingdings" w:cs="Wingdings"/>
    </w:rPr>
  </w:style>
  <w:style w:type="character" w:styleId="1065">
    <w:name w:val="WW8Num52z0"/>
    <w:qFormat/>
    <w:rPr>
      <w:rFonts w:ascii="Times New Roman" w:hAnsi="Times New Roman" w:eastAsia="Times New Roman" w:cs="Times New Roman"/>
      <w:sz w:val="24"/>
    </w:rPr>
  </w:style>
  <w:style w:type="character" w:styleId="1066">
    <w:name w:val="WW8Num52z1"/>
    <w:qFormat/>
    <w:rPr>
      <w:rFonts w:ascii="Courier New" w:hAnsi="Courier New" w:cs="Courier New"/>
    </w:rPr>
  </w:style>
  <w:style w:type="character" w:styleId="1067">
    <w:name w:val="WW8Num52z2"/>
    <w:qFormat/>
    <w:rPr>
      <w:rFonts w:ascii="Wingdings" w:hAnsi="Wingdings" w:cs="Wingdings"/>
    </w:rPr>
  </w:style>
  <w:style w:type="character" w:styleId="1068">
    <w:name w:val="WW8Num52z3"/>
    <w:qFormat/>
    <w:rPr>
      <w:rFonts w:ascii="Symbol" w:hAnsi="Symbol" w:cs="Symbol"/>
    </w:rPr>
  </w:style>
  <w:style w:type="character" w:styleId="1069">
    <w:name w:val="Основной шрифт абзаца"/>
    <w:qFormat/>
  </w:style>
  <w:style w:type="character" w:styleId="1070">
    <w:name w:val="Текст сноски Знак"/>
    <w:qFormat/>
    <w:rPr>
      <w:sz w:val="20"/>
      <w:szCs w:val="20"/>
    </w:rPr>
  </w:style>
  <w:style w:type="character" w:styleId="1071">
    <w:name w:val="Footnote Characters"/>
    <w:qFormat/>
    <w:rPr>
      <w:rFonts w:cs="Times New Roman"/>
      <w:vertAlign w:val="superscript"/>
    </w:rPr>
  </w:style>
  <w:style w:type="character" w:styleId="1072">
    <w:name w:val="Emphasis"/>
    <w:qFormat/>
    <w:rPr>
      <w:rFonts w:cs="Times New Roman"/>
      <w:i/>
    </w:rPr>
  </w:style>
  <w:style w:type="character" w:styleId="1073">
    <w:name w:val="Hyperlink"/>
    <w:rPr>
      <w:color w:val="0000ff"/>
      <w:u w:val="single"/>
    </w:rPr>
  </w:style>
  <w:style w:type="character" w:styleId="1074">
    <w:name w:val="Заголовок 3 Знак"/>
    <w:qFormat/>
    <w:rPr>
      <w:rFonts w:ascii="Calibri" w:hAnsi="Calibri" w:eastAsia="Times New Roman" w:cs="Times New Roman"/>
      <w:b/>
      <w:sz w:val="28"/>
      <w:szCs w:val="28"/>
    </w:rPr>
  </w:style>
  <w:style w:type="character" w:styleId="1075">
    <w:name w:val="Заголовок 1 Знак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1076">
    <w:name w:val="Верхний колонтитул Знак"/>
    <w:basedOn w:val="1069"/>
    <w:qFormat/>
  </w:style>
  <w:style w:type="character" w:styleId="1077">
    <w:name w:val="Нижний колонтитул Знак"/>
    <w:basedOn w:val="1069"/>
    <w:qFormat/>
  </w:style>
  <w:style w:type="character" w:styleId="1078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1079">
    <w:name w:val="FollowedHyperlink"/>
    <w:rPr>
      <w:color w:val="954f72"/>
      <w:u w:val="single"/>
    </w:rPr>
  </w:style>
  <w:style w:type="character" w:styleId="1080">
    <w:name w:val="Обычный (веб)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081">
    <w:name w:val="Абзац списка Знак"/>
    <w:qFormat/>
    <w:rPr>
      <w:rFonts w:ascii="Calibri" w:hAnsi="Calibri" w:eastAsia="Times New Roman" w:cs="Times New Roman"/>
    </w:rPr>
  </w:style>
  <w:style w:type="character" w:styleId="1082">
    <w:name w:val="Верхний колонтитул Знак1"/>
    <w:qFormat/>
    <w:rPr>
      <w:rFonts w:ascii="Calibri" w:hAnsi="Calibri" w:eastAsia="Times New Roman" w:cs="Times New Roman"/>
    </w:rPr>
  </w:style>
  <w:style w:type="character" w:styleId="1083">
    <w:name w:val="Нижний колонтитул Знак1"/>
    <w:qFormat/>
    <w:rPr>
      <w:rFonts w:ascii="Calibri" w:hAnsi="Calibri" w:eastAsia="Times New Roman" w:cs="Times New Roman"/>
    </w:rPr>
  </w:style>
  <w:style w:type="character" w:styleId="1084">
    <w:name w:val="Текст выноски Знак"/>
    <w:qFormat/>
    <w:rPr>
      <w:rFonts w:ascii="Tahoma" w:hAnsi="Tahoma" w:cs="Tahoma"/>
      <w:sz w:val="16"/>
      <w:szCs w:val="16"/>
    </w:rPr>
  </w:style>
  <w:style w:type="character" w:styleId="1085">
    <w:name w:val="Заголовок 2 Знак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086">
    <w:name w:val="Заголовок 4 Знак"/>
    <w:qFormat/>
    <w:rPr>
      <w:rFonts w:ascii="Times New Roman" w:hAnsi="Times New Roman" w:eastAsia="Times New Roman" w:cs="Times New Roman"/>
      <w:b/>
      <w:bCs/>
      <w:sz w:val="28"/>
      <w:szCs w:val="20"/>
    </w:rPr>
  </w:style>
  <w:style w:type="character" w:styleId="1087">
    <w:name w:val="Заголовок 5 Знак"/>
    <w:qFormat/>
    <w:rPr>
      <w:rFonts w:ascii="Cambria" w:hAnsi="Cambria" w:eastAsia="Times New Roman" w:cs="Times New Roman"/>
      <w:color w:val="243f60"/>
      <w:sz w:val="28"/>
      <w:szCs w:val="28"/>
    </w:rPr>
  </w:style>
  <w:style w:type="character" w:styleId="1088">
    <w:name w:val="Заголовок 9 Знак"/>
    <w:qFormat/>
    <w:rPr>
      <w:rFonts w:ascii="Arial" w:hAnsi="Arial" w:eastAsia="Times New Roman" w:cs="Times New Roman"/>
    </w:rPr>
  </w:style>
  <w:style w:type="character" w:styleId="1089">
    <w:name w:val="Strong"/>
    <w:qFormat/>
    <w:rPr>
      <w:b/>
      <w:bCs/>
    </w:rPr>
  </w:style>
  <w:style w:type="character" w:styleId="1090">
    <w:name w:val="Page Number"/>
    <w:basedOn w:val="1069"/>
  </w:style>
  <w:style w:type="character" w:styleId="1091">
    <w:name w:val="Основной текст Знак"/>
    <w:qFormat/>
    <w:rPr>
      <w:rFonts w:ascii="Times New Roman" w:hAnsi="Times New Roman" w:eastAsia="Times New Roman" w:cs="Times New Roman"/>
      <w:sz w:val="28"/>
      <w:szCs w:val="24"/>
    </w:rPr>
  </w:style>
  <w:style w:type="character" w:styleId="1092">
    <w:name w:val="apple-converted-space"/>
    <w:basedOn w:val="1069"/>
    <w:qFormat/>
  </w:style>
  <w:style w:type="character" w:styleId="1093">
    <w:name w:val="Основной текст (2)_"/>
    <w:qFormat/>
    <w:rPr>
      <w:shd w:val="clear" w:color="auto" w:fill="ffffff"/>
    </w:rPr>
  </w:style>
  <w:style w:type="character" w:styleId="1094">
    <w:name w:val="Заголовок №6_"/>
    <w:qFormat/>
    <w:rPr>
      <w:b/>
      <w:bCs/>
      <w:shd w:val="clear" w:color="auto" w:fill="ffffff"/>
    </w:rPr>
  </w:style>
  <w:style w:type="character" w:styleId="1095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styleId="1096">
    <w:name w:val="apple-style-span"/>
    <w:basedOn w:val="1069"/>
    <w:qFormat/>
  </w:style>
  <w:style w:type="character" w:styleId="1097">
    <w:name w:val="Основной текст с отступом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098">
    <w:name w:val="Схема документа Знак"/>
    <w:qFormat/>
    <w:rPr>
      <w:rFonts w:ascii="Tahoma" w:hAnsi="Tahoma" w:eastAsia="Times New Roman" w:cs="Tahoma"/>
      <w:sz w:val="20"/>
      <w:szCs w:val="20"/>
      <w:shd w:val="clear" w:color="auto" w:fill="000080"/>
    </w:rPr>
  </w:style>
  <w:style w:type="character" w:styleId="1099">
    <w:name w:val="Endnote Characters"/>
    <w:qFormat/>
    <w:rPr>
      <w:vertAlign w:val="superscript"/>
    </w:rPr>
  </w:style>
  <w:style w:type="character" w:styleId="1100">
    <w:name w:val="WW8Num1z0"/>
    <w:qFormat/>
  </w:style>
  <w:style w:type="character" w:styleId="1101">
    <w:name w:val="WW8Num1z1"/>
    <w:qFormat/>
  </w:style>
  <w:style w:type="character" w:styleId="1102">
    <w:name w:val="WW8Num1z2"/>
    <w:qFormat/>
  </w:style>
  <w:style w:type="character" w:styleId="1103">
    <w:name w:val="WW8Num1z3"/>
    <w:qFormat/>
  </w:style>
  <w:style w:type="character" w:styleId="1104">
    <w:name w:val="WW8Num1z4"/>
    <w:qFormat/>
  </w:style>
  <w:style w:type="character" w:styleId="1105">
    <w:name w:val="WW8Num1z5"/>
    <w:qFormat/>
  </w:style>
  <w:style w:type="character" w:styleId="1106">
    <w:name w:val="WW8Num1z6"/>
    <w:qFormat/>
  </w:style>
  <w:style w:type="character" w:styleId="1107">
    <w:name w:val="WW8Num1z7"/>
    <w:qFormat/>
  </w:style>
  <w:style w:type="character" w:styleId="1108">
    <w:name w:val="WW8Num1z8"/>
    <w:qFormat/>
  </w:style>
  <w:style w:type="character" w:styleId="1109">
    <w:name w:val="WW8Num11z0"/>
    <w:qFormat/>
    <w:rPr>
      <w:rFonts w:ascii="Symbol" w:hAnsi="Symbol" w:eastAsia="Mangal" w:cs="Symbol"/>
      <w:b/>
      <w:bCs/>
      <w:sz w:val="24"/>
      <w:szCs w:val="24"/>
      <w:lang w:val="hi-IN"/>
    </w:rPr>
  </w:style>
  <w:style w:type="character" w:styleId="1110">
    <w:name w:val="WW8Num14z1"/>
    <w:qFormat/>
  </w:style>
  <w:style w:type="character" w:styleId="1111">
    <w:name w:val="WW8Num14z2"/>
    <w:qFormat/>
  </w:style>
  <w:style w:type="character" w:styleId="1112">
    <w:name w:val="WW8Num14z4"/>
    <w:qFormat/>
  </w:style>
  <w:style w:type="character" w:styleId="1113">
    <w:name w:val="WW8Num16z2"/>
    <w:qFormat/>
    <w:rPr>
      <w:rFonts w:ascii="Wingdings" w:hAnsi="Wingdings" w:cs="Wingdings"/>
    </w:rPr>
  </w:style>
  <w:style w:type="character" w:styleId="1114">
    <w:name w:val="WW8Num17z1"/>
    <w:qFormat/>
  </w:style>
  <w:style w:type="character" w:styleId="1115">
    <w:name w:val="WW8Num17z2"/>
    <w:qFormat/>
  </w:style>
  <w:style w:type="character" w:styleId="1116">
    <w:name w:val="WW8Num17z3"/>
    <w:qFormat/>
  </w:style>
  <w:style w:type="character" w:styleId="1117">
    <w:name w:val="WW8Num17z4"/>
    <w:qFormat/>
  </w:style>
  <w:style w:type="character" w:styleId="1118">
    <w:name w:val="WW8Num17z5"/>
    <w:qFormat/>
  </w:style>
  <w:style w:type="character" w:styleId="1119">
    <w:name w:val="WW8Num17z6"/>
    <w:qFormat/>
  </w:style>
  <w:style w:type="character" w:styleId="1120">
    <w:name w:val="WW8Num17z7"/>
    <w:qFormat/>
  </w:style>
  <w:style w:type="character" w:styleId="1121">
    <w:name w:val="WW8Num17z8"/>
    <w:qFormat/>
  </w:style>
  <w:style w:type="character" w:styleId="1122">
    <w:name w:val="WW8Num18z1"/>
    <w:qFormat/>
  </w:style>
  <w:style w:type="character" w:styleId="1123">
    <w:name w:val="WW8Num18z4"/>
    <w:qFormat/>
  </w:style>
  <w:style w:type="character" w:styleId="1124">
    <w:name w:val="WW8Num18z5"/>
    <w:qFormat/>
  </w:style>
  <w:style w:type="character" w:styleId="1125">
    <w:name w:val="WW8Num18z6"/>
    <w:qFormat/>
  </w:style>
  <w:style w:type="character" w:styleId="1126">
    <w:name w:val="WW8Num18z7"/>
    <w:qFormat/>
  </w:style>
  <w:style w:type="character" w:styleId="1127">
    <w:name w:val="WW8Num18z8"/>
    <w:qFormat/>
  </w:style>
  <w:style w:type="character" w:styleId="1128">
    <w:name w:val="WW8Num19z3"/>
    <w:qFormat/>
  </w:style>
  <w:style w:type="character" w:styleId="1129">
    <w:name w:val="WW8Num19z5"/>
    <w:qFormat/>
  </w:style>
  <w:style w:type="character" w:styleId="1130">
    <w:name w:val="WW8Num19z6"/>
    <w:qFormat/>
  </w:style>
  <w:style w:type="character" w:styleId="1131">
    <w:name w:val="WW8Num19z7"/>
    <w:qFormat/>
  </w:style>
  <w:style w:type="character" w:styleId="1132">
    <w:name w:val="WW8Num19z8"/>
    <w:qFormat/>
  </w:style>
  <w:style w:type="character" w:styleId="1133">
    <w:name w:val="WW8Num20z4"/>
    <w:qFormat/>
  </w:style>
  <w:style w:type="character" w:styleId="1134">
    <w:name w:val="WW8Num20z5"/>
    <w:qFormat/>
  </w:style>
  <w:style w:type="character" w:styleId="1135">
    <w:name w:val="WW8Num20z6"/>
    <w:qFormat/>
  </w:style>
  <w:style w:type="character" w:styleId="1136">
    <w:name w:val="WW8Num20z7"/>
    <w:qFormat/>
  </w:style>
  <w:style w:type="character" w:styleId="1137">
    <w:name w:val="WW8Num20z8"/>
    <w:qFormat/>
  </w:style>
  <w:style w:type="character" w:styleId="1138">
    <w:name w:val="WW8Num21z0"/>
    <w:qFormat/>
  </w:style>
  <w:style w:type="character" w:styleId="1139">
    <w:name w:val="WW8Num21z1"/>
    <w:qFormat/>
  </w:style>
  <w:style w:type="character" w:styleId="1140">
    <w:name w:val="WW8Num21z2"/>
    <w:qFormat/>
  </w:style>
  <w:style w:type="character" w:styleId="1141">
    <w:name w:val="WW8Num21z4"/>
    <w:qFormat/>
  </w:style>
  <w:style w:type="character" w:styleId="1142">
    <w:name w:val="WW8Num22z0"/>
    <w:qFormat/>
  </w:style>
  <w:style w:type="character" w:styleId="1143">
    <w:name w:val="WW8Num22z1"/>
    <w:qFormat/>
  </w:style>
  <w:style w:type="character" w:styleId="1144">
    <w:name w:val="WW8Num22z2"/>
    <w:qFormat/>
  </w:style>
  <w:style w:type="character" w:styleId="1145">
    <w:name w:val="WW8Num22z3"/>
    <w:qFormat/>
  </w:style>
  <w:style w:type="character" w:styleId="1146">
    <w:name w:val="WW8Num22z4"/>
    <w:qFormat/>
  </w:style>
  <w:style w:type="character" w:styleId="1147">
    <w:name w:val="WW8Num22z5"/>
    <w:qFormat/>
  </w:style>
  <w:style w:type="character" w:styleId="1148">
    <w:name w:val="WW8Num22z6"/>
    <w:qFormat/>
  </w:style>
  <w:style w:type="character" w:styleId="1149">
    <w:name w:val="WW8Num22z7"/>
    <w:qFormat/>
  </w:style>
  <w:style w:type="character" w:styleId="1150">
    <w:name w:val="WW8Num22z8"/>
    <w:qFormat/>
  </w:style>
  <w:style w:type="character" w:styleId="1151">
    <w:name w:val="WW8Num23z1"/>
    <w:qFormat/>
  </w:style>
  <w:style w:type="character" w:styleId="1152">
    <w:name w:val="WW8Num23z2"/>
    <w:qFormat/>
  </w:style>
  <w:style w:type="character" w:styleId="1153">
    <w:name w:val="WW8Num23z3"/>
    <w:qFormat/>
  </w:style>
  <w:style w:type="character" w:styleId="1154">
    <w:name w:val="WW8Num23z4"/>
    <w:qFormat/>
  </w:style>
  <w:style w:type="character" w:styleId="1155">
    <w:name w:val="WW8Num23z5"/>
    <w:qFormat/>
  </w:style>
  <w:style w:type="character" w:styleId="1156">
    <w:name w:val="WW8Num23z6"/>
    <w:qFormat/>
  </w:style>
  <w:style w:type="character" w:styleId="1157">
    <w:name w:val="WW8Num23z7"/>
    <w:qFormat/>
  </w:style>
  <w:style w:type="character" w:styleId="1158">
    <w:name w:val="WW8Num23z8"/>
    <w:qFormat/>
  </w:style>
  <w:style w:type="character" w:styleId="1159">
    <w:name w:val="WW8Num24z2"/>
    <w:qFormat/>
  </w:style>
  <w:style w:type="character" w:styleId="1160">
    <w:name w:val="WW8Num24z3"/>
    <w:qFormat/>
  </w:style>
  <w:style w:type="character" w:styleId="1161">
    <w:name w:val="WW8Num24z4"/>
    <w:qFormat/>
  </w:style>
  <w:style w:type="character" w:styleId="1162">
    <w:name w:val="WW8Num24z5"/>
    <w:qFormat/>
  </w:style>
  <w:style w:type="character" w:styleId="1163">
    <w:name w:val="WW8Num24z6"/>
    <w:qFormat/>
  </w:style>
  <w:style w:type="character" w:styleId="1164">
    <w:name w:val="WW8Num24z7"/>
    <w:qFormat/>
  </w:style>
  <w:style w:type="character" w:styleId="1165">
    <w:name w:val="WW8Num24z8"/>
    <w:qFormat/>
  </w:style>
  <w:style w:type="character" w:styleId="1166">
    <w:name w:val="WW8Num25z1"/>
    <w:qFormat/>
    <w:rPr>
      <w:rFonts w:ascii="Courier New" w:hAnsi="Courier New" w:cs="Courier New"/>
    </w:rPr>
  </w:style>
  <w:style w:type="character" w:styleId="1167">
    <w:name w:val="WW8Num25z2"/>
    <w:qFormat/>
    <w:rPr>
      <w:rFonts w:ascii="Wingdings" w:hAnsi="Wingdings" w:cs="Wingdings"/>
    </w:rPr>
  </w:style>
  <w:style w:type="character" w:styleId="1168">
    <w:name w:val="WW8Num25z3"/>
    <w:qFormat/>
  </w:style>
  <w:style w:type="character" w:styleId="1169">
    <w:name w:val="WW8Num25z4"/>
    <w:qFormat/>
  </w:style>
  <w:style w:type="character" w:styleId="1170">
    <w:name w:val="WW8Num25z5"/>
    <w:qFormat/>
  </w:style>
  <w:style w:type="character" w:styleId="1171">
    <w:name w:val="WW8Num25z6"/>
    <w:qFormat/>
  </w:style>
  <w:style w:type="character" w:styleId="1172">
    <w:name w:val="WW8Num25z7"/>
    <w:qFormat/>
  </w:style>
  <w:style w:type="character" w:styleId="1173">
    <w:name w:val="WW8Num25z8"/>
    <w:qFormat/>
  </w:style>
  <w:style w:type="character" w:styleId="1174">
    <w:name w:val="WW8Num26z2"/>
    <w:qFormat/>
  </w:style>
  <w:style w:type="character" w:styleId="1175">
    <w:name w:val="WW8Num26z3"/>
    <w:qFormat/>
  </w:style>
  <w:style w:type="character" w:styleId="1176">
    <w:name w:val="WW8Num26z4"/>
    <w:qFormat/>
  </w:style>
  <w:style w:type="character" w:styleId="1177">
    <w:name w:val="WW8Num26z5"/>
    <w:qFormat/>
  </w:style>
  <w:style w:type="character" w:styleId="1178">
    <w:name w:val="WW8Num26z6"/>
    <w:qFormat/>
  </w:style>
  <w:style w:type="character" w:styleId="1179">
    <w:name w:val="WW8Num26z7"/>
    <w:qFormat/>
  </w:style>
  <w:style w:type="character" w:styleId="1180">
    <w:name w:val="WW8Num26z8"/>
    <w:qFormat/>
  </w:style>
  <w:style w:type="character" w:styleId="1181">
    <w:name w:val="Основной шрифт абзаца2"/>
    <w:qFormat/>
  </w:style>
  <w:style w:type="character" w:styleId="1182">
    <w:name w:val="WW8Num11z1"/>
    <w:qFormat/>
    <w:rPr>
      <w:rFonts w:ascii="Courier New" w:hAnsi="Courier New" w:cs="Courier New"/>
    </w:rPr>
  </w:style>
  <w:style w:type="character" w:styleId="1183">
    <w:name w:val="WW8Num11z2"/>
    <w:qFormat/>
    <w:rPr>
      <w:rFonts w:ascii="Wingdings" w:hAnsi="Wingdings" w:cs="Wingdings"/>
    </w:rPr>
  </w:style>
  <w:style w:type="character" w:styleId="1184">
    <w:name w:val="WW8Num11z3"/>
    <w:qFormat/>
  </w:style>
  <w:style w:type="character" w:styleId="1185">
    <w:name w:val="WW8Num11z4"/>
    <w:qFormat/>
  </w:style>
  <w:style w:type="character" w:styleId="1186">
    <w:name w:val="WW8Num11z5"/>
    <w:qFormat/>
  </w:style>
  <w:style w:type="character" w:styleId="1187">
    <w:name w:val="WW8Num11z6"/>
    <w:qFormat/>
  </w:style>
  <w:style w:type="character" w:styleId="1188">
    <w:name w:val="WW8Num11z7"/>
    <w:qFormat/>
  </w:style>
  <w:style w:type="character" w:styleId="1189">
    <w:name w:val="WW8Num11z8"/>
    <w:qFormat/>
  </w:style>
  <w:style w:type="character" w:styleId="1190">
    <w:name w:val="WW8Num14z3"/>
    <w:qFormat/>
  </w:style>
  <w:style w:type="character" w:styleId="1191">
    <w:name w:val="WW8Num14z5"/>
    <w:qFormat/>
  </w:style>
  <w:style w:type="character" w:styleId="1192">
    <w:name w:val="WW8Num14z6"/>
    <w:qFormat/>
  </w:style>
  <w:style w:type="character" w:styleId="1193">
    <w:name w:val="WW8Num14z7"/>
    <w:qFormat/>
  </w:style>
  <w:style w:type="character" w:styleId="1194">
    <w:name w:val="WW8Num14z8"/>
    <w:qFormat/>
  </w:style>
  <w:style w:type="character" w:styleId="1195">
    <w:name w:val="WW8Num15z1"/>
    <w:qFormat/>
  </w:style>
  <w:style w:type="character" w:styleId="1196">
    <w:name w:val="WW8Num21z3"/>
    <w:qFormat/>
  </w:style>
  <w:style w:type="character" w:styleId="1197">
    <w:name w:val="WW8Num21z5"/>
    <w:qFormat/>
  </w:style>
  <w:style w:type="character" w:styleId="1198">
    <w:name w:val="WW8Num21z6"/>
    <w:qFormat/>
  </w:style>
  <w:style w:type="character" w:styleId="1199">
    <w:name w:val="WW8Num21z7"/>
    <w:qFormat/>
  </w:style>
  <w:style w:type="character" w:styleId="1200">
    <w:name w:val="WW8Num21z8"/>
    <w:qFormat/>
  </w:style>
  <w:style w:type="character" w:styleId="1201">
    <w:name w:val="WW8Num27z0"/>
    <w:qFormat/>
  </w:style>
  <w:style w:type="character" w:styleId="1202">
    <w:name w:val="WW8Num27z1"/>
    <w:qFormat/>
  </w:style>
  <w:style w:type="character" w:styleId="1203">
    <w:name w:val="WW8Num27z2"/>
    <w:qFormat/>
  </w:style>
  <w:style w:type="character" w:styleId="1204">
    <w:name w:val="WW8Num27z3"/>
    <w:qFormat/>
  </w:style>
  <w:style w:type="character" w:styleId="1205">
    <w:name w:val="WW8Num27z4"/>
    <w:qFormat/>
  </w:style>
  <w:style w:type="character" w:styleId="1206">
    <w:name w:val="WW8Num27z5"/>
    <w:qFormat/>
  </w:style>
  <w:style w:type="character" w:styleId="1207">
    <w:name w:val="WW8Num27z6"/>
    <w:qFormat/>
  </w:style>
  <w:style w:type="character" w:styleId="1208">
    <w:name w:val="WW8Num27z7"/>
    <w:qFormat/>
  </w:style>
  <w:style w:type="character" w:styleId="1209">
    <w:name w:val="WW8Num27z8"/>
    <w:qFormat/>
  </w:style>
  <w:style w:type="character" w:styleId="1210">
    <w:name w:val="WW8Num28z1"/>
    <w:qFormat/>
    <w:rPr>
      <w:rFonts w:ascii="Courier New" w:hAnsi="Courier New" w:cs="Courier New"/>
    </w:rPr>
  </w:style>
  <w:style w:type="character" w:styleId="1211">
    <w:name w:val="WW8Num28z2"/>
    <w:qFormat/>
    <w:rPr>
      <w:rFonts w:ascii="Wingdings" w:hAnsi="Wingdings" w:cs="Wingdings"/>
    </w:rPr>
  </w:style>
  <w:style w:type="character" w:styleId="1212">
    <w:name w:val="WW8Num29z0"/>
    <w:qFormat/>
    <w:rPr>
      <w:rFonts w:ascii="Times New Roman" w:hAnsi="Times New Roman" w:cs="Times New Roman"/>
      <w:i/>
      <w:sz w:val="26"/>
      <w:szCs w:val="26"/>
      <w:lang w:val="en-US"/>
    </w:rPr>
  </w:style>
  <w:style w:type="character" w:styleId="1213">
    <w:name w:val="WW8Num29z1"/>
    <w:qFormat/>
  </w:style>
  <w:style w:type="character" w:styleId="1214">
    <w:name w:val="WW8Num29z2"/>
    <w:qFormat/>
  </w:style>
  <w:style w:type="character" w:styleId="1215">
    <w:name w:val="WW8Num29z3"/>
    <w:qFormat/>
  </w:style>
  <w:style w:type="character" w:styleId="1216">
    <w:name w:val="WW8Num29z4"/>
    <w:qFormat/>
  </w:style>
  <w:style w:type="character" w:styleId="1217">
    <w:name w:val="WW8Num29z5"/>
    <w:qFormat/>
  </w:style>
  <w:style w:type="character" w:styleId="1218">
    <w:name w:val="WW8Num29z6"/>
    <w:qFormat/>
  </w:style>
  <w:style w:type="character" w:styleId="1219">
    <w:name w:val="WW8Num29z7"/>
    <w:qFormat/>
  </w:style>
  <w:style w:type="character" w:styleId="1220">
    <w:name w:val="WW8Num29z8"/>
    <w:qFormat/>
  </w:style>
  <w:style w:type="character" w:styleId="1221">
    <w:name w:val="WW8Num30z3"/>
    <w:qFormat/>
  </w:style>
  <w:style w:type="character" w:styleId="1222">
    <w:name w:val="WW8Num30z4"/>
    <w:qFormat/>
  </w:style>
  <w:style w:type="character" w:styleId="1223">
    <w:name w:val="WW8Num30z5"/>
    <w:qFormat/>
  </w:style>
  <w:style w:type="character" w:styleId="1224">
    <w:name w:val="WW8Num30z6"/>
    <w:qFormat/>
  </w:style>
  <w:style w:type="character" w:styleId="1225">
    <w:name w:val="WW8Num30z7"/>
    <w:qFormat/>
  </w:style>
  <w:style w:type="character" w:styleId="1226">
    <w:name w:val="WW8Num30z8"/>
    <w:qFormat/>
  </w:style>
  <w:style w:type="character" w:styleId="1227">
    <w:name w:val="Основной шрифт абзаца1"/>
    <w:qFormat/>
  </w:style>
  <w:style w:type="character" w:styleId="1228">
    <w:name w:val="Знак Знак6"/>
    <w:qFormat/>
    <w:rPr>
      <w:rFonts w:ascii="Times New Roman" w:hAnsi="Times New Roman" w:cs="Times New Roman"/>
      <w:sz w:val="28"/>
      <w:szCs w:val="28"/>
    </w:rPr>
  </w:style>
  <w:style w:type="character" w:styleId="1229">
    <w:name w:val="Знак Знак5"/>
    <w:qFormat/>
    <w:rPr>
      <w:rFonts w:eastAsia="Times New Roman"/>
    </w:rPr>
  </w:style>
  <w:style w:type="character" w:styleId="1230">
    <w:name w:val="Знак Знак4"/>
    <w:qFormat/>
    <w:rPr>
      <w:rFonts w:eastAsia="Times New Roman"/>
    </w:rPr>
  </w:style>
  <w:style w:type="character" w:styleId="1231">
    <w:name w:val="Знак Знак3"/>
    <w:qFormat/>
    <w:rPr>
      <w:rFonts w:ascii="Tahoma" w:hAnsi="Tahoma" w:cs="Tahoma"/>
      <w:sz w:val="16"/>
      <w:szCs w:val="16"/>
    </w:rPr>
  </w:style>
  <w:style w:type="character" w:styleId="1232">
    <w:name w:val="Знак Знак2"/>
    <w:qFormat/>
    <w:rPr>
      <w:rFonts w:eastAsia="Times New Roman"/>
    </w:rPr>
  </w:style>
  <w:style w:type="character" w:styleId="1233">
    <w:name w:val="Знак Знак1"/>
    <w:qFormat/>
    <w:rPr>
      <w:rFonts w:eastAsia="Times New Roman"/>
    </w:rPr>
  </w:style>
  <w:style w:type="character" w:styleId="1234">
    <w:name w:val="Знак Знак7"/>
    <w:qFormat/>
    <w:rPr>
      <w:rFonts w:ascii="Arial" w:hAnsi="Arial" w:eastAsia="Times New Roman" w:cs="Arial"/>
      <w:sz w:val="22"/>
      <w:szCs w:val="22"/>
    </w:rPr>
  </w:style>
  <w:style w:type="character" w:styleId="1235">
    <w:name w:val="Знак Знак10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236">
    <w:name w:val="Знак Знак11"/>
    <w:qFormat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237">
    <w:name w:val="Знак Знак9"/>
    <w:qFormat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238">
    <w:name w:val="Знак Знак8"/>
    <w:qFormat/>
    <w:rPr>
      <w:rFonts w:ascii="Cambria" w:hAnsi="Cambria" w:eastAsia="Times New Roman" w:cs="Times New Roman"/>
      <w:color w:val="243f60"/>
      <w:sz w:val="28"/>
      <w:szCs w:val="28"/>
    </w:rPr>
  </w:style>
  <w:style w:type="character" w:styleId="1239">
    <w:name w:val="Переменный HTML"/>
    <w:qFormat/>
    <w:rPr>
      <w:i/>
      <w:iCs/>
    </w:rPr>
  </w:style>
  <w:style w:type="character" w:styleId="1240">
    <w:name w:val="symbol"/>
    <w:basedOn w:val="1227"/>
    <w:qFormat/>
  </w:style>
  <w:style w:type="character" w:styleId="1241">
    <w:name w:val="defin"/>
    <w:basedOn w:val="1227"/>
    <w:qFormat/>
  </w:style>
  <w:style w:type="character" w:styleId="1242">
    <w:name w:val="Определение HTML"/>
    <w:qFormat/>
    <w:rPr>
      <w:i/>
      <w:iCs/>
    </w:rPr>
  </w:style>
  <w:style w:type="character" w:styleId="1243">
    <w:name w:val="power"/>
    <w:basedOn w:val="1227"/>
    <w:qFormat/>
  </w:style>
  <w:style w:type="character" w:styleId="1244">
    <w:name w:val="index"/>
    <w:basedOn w:val="1227"/>
    <w:qFormat/>
  </w:style>
  <w:style w:type="character" w:styleId="1245">
    <w:name w:val="var"/>
    <w:basedOn w:val="1227"/>
    <w:qFormat/>
  </w:style>
  <w:style w:type="character" w:styleId="1246">
    <w:name w:val="Знак Знак"/>
    <w:qFormat/>
    <w:rPr>
      <w:rFonts w:ascii="Courier New" w:hAnsi="Courier New" w:eastAsia="Times New Roman" w:cs="Courier New"/>
    </w:rPr>
  </w:style>
  <w:style w:type="character" w:styleId="1247">
    <w:name w:val="scale"/>
    <w:basedOn w:val="1227"/>
    <w:qFormat/>
  </w:style>
  <w:style w:type="character" w:styleId="1248">
    <w:name w:val="icmmi10"/>
    <w:basedOn w:val="1227"/>
    <w:qFormat/>
  </w:style>
  <w:style w:type="character" w:styleId="1249">
    <w:name w:val="icmr10"/>
    <w:basedOn w:val="1227"/>
    <w:qFormat/>
  </w:style>
  <w:style w:type="character" w:styleId="1250">
    <w:name w:val="icmsy10"/>
    <w:basedOn w:val="1227"/>
    <w:qFormat/>
  </w:style>
  <w:style w:type="character" w:styleId="1251">
    <w:name w:val="Font Style25"/>
    <w:qFormat/>
    <w:rPr>
      <w:rFonts w:ascii="Times New Roman" w:hAnsi="Times New Roman" w:cs="Times New Roman"/>
      <w:sz w:val="22"/>
      <w:szCs w:val="22"/>
    </w:rPr>
  </w:style>
  <w:style w:type="character" w:styleId="1252">
    <w:name w:val="Нижний колонтитул Знак Знак Знак Знак"/>
    <w:qFormat/>
    <w:rPr>
      <w:sz w:val="24"/>
      <w:szCs w:val="24"/>
    </w:rPr>
  </w:style>
  <w:style w:type="character" w:styleId="1253">
    <w:name w:val="Èíòåðíåò-ññûëêà"/>
    <w:qFormat/>
    <w:rPr>
      <w:color w:val="0000ff"/>
      <w:u w:val="single"/>
    </w:rPr>
  </w:style>
  <w:style w:type="character" w:styleId="1254">
    <w:name w:val="Гиперссылка1"/>
    <w:qFormat/>
    <w:rPr>
      <w:color w:val="0000ff"/>
      <w:u w:val="single"/>
    </w:rPr>
  </w:style>
  <w:style w:type="character" w:styleId="1255">
    <w:name w:val="Символ сноски"/>
    <w:qFormat/>
    <w:rPr>
      <w:vertAlign w:val="superscript"/>
    </w:rPr>
  </w:style>
  <w:style w:type="character" w:styleId="1256">
    <w:name w:val="Название Знак"/>
    <w:qFormat/>
    <w:rPr>
      <w:rFonts w:ascii="Arial" w:hAnsi="Arial" w:eastAsia="Lucida Sans Unicode" w:cs="Mangal"/>
      <w:sz w:val="28"/>
      <w:szCs w:val="28"/>
    </w:rPr>
  </w:style>
  <w:style w:type="character" w:styleId="1257">
    <w:name w:val="Стандартный HTML Знак"/>
    <w:qFormat/>
    <w:rPr>
      <w:rFonts w:ascii="Courier New" w:hAnsi="Courier New" w:eastAsia="Times New Roman" w:cs="Times New Roman"/>
      <w:sz w:val="20"/>
      <w:szCs w:val="20"/>
    </w:rPr>
  </w:style>
  <w:style w:type="character" w:styleId="1258">
    <w:name w:val="s19"/>
    <w:basedOn w:val="1227"/>
    <w:qFormat/>
  </w:style>
  <w:style w:type="character" w:styleId="1259">
    <w:name w:val="Font Style48"/>
    <w:qFormat/>
    <w:rPr>
      <w:rFonts w:ascii="Arial Narrow" w:hAnsi="Arial Narrow" w:cs="Arial Narrow"/>
      <w:sz w:val="18"/>
      <w:szCs w:val="18"/>
    </w:rPr>
  </w:style>
  <w:style w:type="character" w:styleId="1260">
    <w:name w:val="Знак примечания"/>
    <w:qFormat/>
    <w:rPr>
      <w:sz w:val="16"/>
      <w:szCs w:val="16"/>
    </w:rPr>
  </w:style>
  <w:style w:type="character" w:styleId="1261">
    <w:name w:val="Текст примечания Знак"/>
    <w:qFormat/>
    <w:rPr>
      <w:sz w:val="20"/>
      <w:szCs w:val="20"/>
    </w:rPr>
  </w:style>
  <w:style w:type="character" w:styleId="1262">
    <w:name w:val="Тема примечания Знак"/>
    <w:qFormat/>
    <w:rPr>
      <w:b/>
      <w:bCs/>
      <w:sz w:val="20"/>
      <w:szCs w:val="20"/>
    </w:rPr>
  </w:style>
  <w:style w:type="character" w:styleId="1263">
    <w:name w:val="Заголовок 6 Знак"/>
    <w:qFormat/>
    <w:rPr>
      <w:rFonts w:eastAsia="Times New Roman"/>
      <w:color w:val="1f3864"/>
    </w:rPr>
  </w:style>
  <w:style w:type="character" w:styleId="1264">
    <w:name w:val="Заголовок 7 Знак"/>
    <w:qFormat/>
    <w:rPr>
      <w:rFonts w:ascii="Calibri Light" w:hAnsi="Calibri Light" w:eastAsia="Times New Roman" w:cs="Times New Roman"/>
      <w:i/>
      <w:iCs/>
      <w:color w:val="1f3864"/>
    </w:rPr>
  </w:style>
  <w:style w:type="character" w:styleId="1265">
    <w:name w:val="Заголовок 8 Знак"/>
    <w:qFormat/>
    <w:rPr>
      <w:rFonts w:eastAsia="Times New Roman"/>
      <w:color w:val="262626"/>
      <w:sz w:val="21"/>
      <w:szCs w:val="21"/>
    </w:rPr>
  </w:style>
  <w:style w:type="character" w:styleId="1266">
    <w:name w:val="Подзаголовок Знак"/>
    <w:qFormat/>
    <w:rPr>
      <w:rFonts w:eastAsia="Times New Roman"/>
      <w:color w:val="5a5a5a"/>
      <w:spacing w:val="15"/>
    </w:rPr>
  </w:style>
  <w:style w:type="character" w:styleId="1267">
    <w:name w:val="Цитата 2 Знак"/>
    <w:qFormat/>
    <w:rPr>
      <w:rFonts w:eastAsia="Times New Roman"/>
      <w:i/>
      <w:iCs/>
      <w:color w:val="404040"/>
    </w:rPr>
  </w:style>
  <w:style w:type="character" w:styleId="1268">
    <w:name w:val="Выделенная цитата Знак"/>
    <w:qFormat/>
    <w:rPr>
      <w:rFonts w:eastAsia="Times New Roman"/>
      <w:i/>
      <w:iCs/>
      <w:color w:val="4472c4"/>
    </w:rPr>
  </w:style>
  <w:style w:type="character" w:styleId="1269">
    <w:name w:val="Слабое выделение"/>
    <w:qFormat/>
    <w:rPr>
      <w:i/>
      <w:iCs/>
      <w:color w:val="404040"/>
    </w:rPr>
  </w:style>
  <w:style w:type="character" w:styleId="1270">
    <w:name w:val="Сильное выделение"/>
    <w:qFormat/>
    <w:rPr>
      <w:i/>
      <w:iCs/>
      <w:color w:val="4472c4"/>
    </w:rPr>
  </w:style>
  <w:style w:type="character" w:styleId="1271">
    <w:name w:val="Слабая ссылка"/>
    <w:qFormat/>
    <w:rPr>
      <w:smallCaps/>
      <w:color w:val="404040"/>
    </w:rPr>
  </w:style>
  <w:style w:type="character" w:styleId="1272">
    <w:name w:val="Сильная ссылка"/>
    <w:qFormat/>
    <w:rPr>
      <w:b/>
      <w:bCs/>
      <w:smallCaps/>
      <w:color w:val="4472c4"/>
      <w:spacing w:val="5"/>
    </w:rPr>
  </w:style>
  <w:style w:type="character" w:styleId="1273">
    <w:name w:val="Название книги"/>
    <w:qFormat/>
    <w:rPr>
      <w:b/>
      <w:bCs/>
      <w:i/>
      <w:iCs/>
      <w:spacing w:val="5"/>
    </w:rPr>
  </w:style>
  <w:style w:type="character" w:styleId="1274">
    <w:name w:val="page-link"/>
    <w:basedOn w:val="1069"/>
    <w:qFormat/>
  </w:style>
  <w:style w:type="character" w:styleId="1275">
    <w:name w:val="Основной текст_"/>
    <w:qFormat/>
    <w:rPr>
      <w:rFonts w:ascii="Arial" w:hAnsi="Arial" w:eastAsia="Arial" w:cs="Arial"/>
      <w:sz w:val="28"/>
      <w:szCs w:val="28"/>
      <w:shd w:val="clear" w:color="auto" w:fill="ffffff"/>
    </w:rPr>
  </w:style>
  <w:style w:type="character" w:styleId="1276">
    <w:name w:val="Заголовок №2_"/>
    <w:qFormat/>
    <w:rPr>
      <w:rFonts w:ascii="Arial" w:hAnsi="Arial" w:eastAsia="Arial" w:cs="Arial"/>
      <w:b/>
      <w:bCs/>
      <w:color w:val="231f20"/>
      <w:shd w:val="clear" w:color="auto" w:fill="ffffff"/>
    </w:rPr>
  </w:style>
  <w:style w:type="character" w:styleId="1277">
    <w:name w:val="organictextcontentspan"/>
    <w:basedOn w:val="1069"/>
    <w:qFormat/>
  </w:style>
  <w:style w:type="character" w:styleId="1278">
    <w:name w:val="extendedtext-short"/>
    <w:basedOn w:val="1069"/>
    <w:qFormat/>
  </w:style>
  <w:style w:type="character" w:styleId="1279">
    <w:name w:val="Основной текст + 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styleId="1280">
    <w:name w:val="Основной текст7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styleId="1281">
    <w:name w:val="Текст сноски Знак1"/>
    <w:qFormat/>
    <w:rPr>
      <w:sz w:val="20"/>
      <w:szCs w:val="20"/>
    </w:rPr>
  </w:style>
  <w:style w:type="character" w:styleId="1282">
    <w:name w:val="Текст концевой сноски Знак"/>
    <w:qFormat/>
    <w:rPr>
      <w:sz w:val="20"/>
      <w:szCs w:val="20"/>
    </w:rPr>
  </w:style>
  <w:style w:type="character" w:styleId="1283">
    <w:name w:val="Текст концевой сноски Знак1"/>
    <w:qFormat/>
    <w:rPr>
      <w:sz w:val="20"/>
      <w:szCs w:val="20"/>
    </w:rPr>
  </w:style>
  <w:style w:type="character" w:styleId="1284">
    <w:name w:val="Текст выноски Знак1"/>
    <w:qFormat/>
    <w:rPr>
      <w:rFonts w:ascii="Segoe UI" w:hAnsi="Segoe UI" w:cs="Segoe UI"/>
      <w:sz w:val="18"/>
      <w:szCs w:val="18"/>
    </w:rPr>
  </w:style>
  <w:style w:type="character" w:styleId="1285">
    <w:name w:val="Основной текст с отступом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286">
    <w:name w:val="Основной текст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287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288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289">
    <w:name w:val="Absatz-Standardschriftart"/>
    <w:qFormat/>
  </w:style>
  <w:style w:type="character" w:styleId="1290">
    <w:name w:val="WW-Absatz-Standardschriftart"/>
    <w:qFormat/>
  </w:style>
  <w:style w:type="character" w:styleId="1291">
    <w:name w:val="WW-Absatz-Standardschriftart1"/>
    <w:qFormat/>
  </w:style>
  <w:style w:type="character" w:styleId="1292">
    <w:name w:val="WW-Absatz-Standardschriftart11"/>
    <w:qFormat/>
  </w:style>
  <w:style w:type="character" w:styleId="1293">
    <w:name w:val="WW-Absatz-Standardschriftart111"/>
    <w:qFormat/>
  </w:style>
  <w:style w:type="character" w:styleId="1294">
    <w:name w:val="WW-Absatz-Standardschriftart1111"/>
    <w:qFormat/>
  </w:style>
  <w:style w:type="character" w:styleId="1295">
    <w:name w:val="WW-Absatz-Standardschriftart11111"/>
    <w:qFormat/>
  </w:style>
  <w:style w:type="character" w:styleId="1296">
    <w:name w:val="WW-Absatz-Standardschriftart111111"/>
    <w:qFormat/>
  </w:style>
  <w:style w:type="character" w:styleId="1297">
    <w:name w:val="WW-Absatz-Standardschriftart1111111"/>
    <w:qFormat/>
  </w:style>
  <w:style w:type="character" w:styleId="1298">
    <w:name w:val="WW-Absatz-Standardschriftart11111111"/>
    <w:qFormat/>
  </w:style>
  <w:style w:type="character" w:styleId="1299">
    <w:name w:val="WW-Absatz-Standardschriftart111111111"/>
    <w:qFormat/>
  </w:style>
  <w:style w:type="character" w:styleId="1300">
    <w:name w:val="WW8Num4z1"/>
    <w:qFormat/>
    <w:rPr>
      <w:rFonts w:ascii="Courier New" w:hAnsi="Courier New" w:cs="Courier New"/>
    </w:rPr>
  </w:style>
  <w:style w:type="character" w:styleId="1301">
    <w:name w:val="WW8Num4z2"/>
    <w:qFormat/>
    <w:rPr>
      <w:rFonts w:ascii="Wingdings" w:hAnsi="Wingdings" w:cs="Wingdings"/>
    </w:rPr>
  </w:style>
  <w:style w:type="character" w:styleId="1302">
    <w:name w:val="WW8Num9z1"/>
    <w:qFormat/>
    <w:rPr>
      <w:rFonts w:ascii="Courier New" w:hAnsi="Courier New" w:cs="Courier New"/>
    </w:rPr>
  </w:style>
  <w:style w:type="character" w:styleId="1303">
    <w:name w:val="WW8Num9z2"/>
    <w:qFormat/>
    <w:rPr>
      <w:rFonts w:ascii="Wingdings" w:hAnsi="Wingdings" w:cs="Wingdings"/>
    </w:rPr>
  </w:style>
  <w:style w:type="character" w:styleId="1304">
    <w:name w:val="WW8Num9z3"/>
    <w:qFormat/>
    <w:rPr>
      <w:rFonts w:ascii="Symbol" w:hAnsi="Symbol" w:cs="Symbol"/>
    </w:rPr>
  </w:style>
  <w:style w:type="character" w:styleId="1305">
    <w:name w:val="WW8Num34z0"/>
    <w:qFormat/>
    <w:rPr>
      <w:b w:val="0"/>
      <w:bCs/>
    </w:rPr>
  </w:style>
  <w:style w:type="character" w:styleId="1306">
    <w:name w:val="WW8Num38z0"/>
    <w:qFormat/>
    <w:rPr>
      <w:b w:val="0"/>
      <w:bCs/>
    </w:rPr>
  </w:style>
  <w:style w:type="character" w:styleId="1307">
    <w:name w:val="WW8Num40z2"/>
    <w:qFormat/>
    <w:rPr>
      <w:rFonts w:ascii="Wingdings" w:hAnsi="Wingdings" w:cs="Wingdings"/>
    </w:rPr>
  </w:style>
  <w:style w:type="character" w:styleId="1308">
    <w:name w:val="Знак примечания1"/>
    <w:qFormat/>
    <w:rPr>
      <w:sz w:val="16"/>
      <w:szCs w:val="16"/>
    </w:rPr>
  </w:style>
  <w:style w:type="character" w:styleId="1309">
    <w:name w:val="Текст Знак"/>
    <w:qFormat/>
    <w:rPr>
      <w:rFonts w:ascii="Courier New" w:hAnsi="Courier New" w:cs="Courier New"/>
    </w:rPr>
  </w:style>
  <w:style w:type="character" w:styleId="1310">
    <w:name w:val="WW8Num2z1"/>
    <w:qFormat/>
    <w:rPr>
      <w:rFonts w:ascii="Courier New" w:hAnsi="Courier New" w:cs="Courier New"/>
    </w:rPr>
  </w:style>
  <w:style w:type="character" w:styleId="1311">
    <w:name w:val="Основной текст 3 Знак"/>
    <w:qFormat/>
    <w:rPr>
      <w:sz w:val="28"/>
      <w:szCs w:val="28"/>
    </w:rPr>
  </w:style>
  <w:style w:type="character" w:styleId="1312">
    <w:name w:val="Символ нумерации"/>
    <w:qFormat/>
  </w:style>
  <w:style w:type="character" w:styleId="1313">
    <w:name w:val="Подзаголовок Знак1"/>
    <w:qFormat/>
    <w:rPr>
      <w:rFonts w:ascii="Cambria" w:hAnsi="Cambria" w:cs="Cambria"/>
      <w:sz w:val="24"/>
      <w:szCs w:val="24"/>
    </w:rPr>
  </w:style>
  <w:style w:type="character" w:styleId="1314">
    <w:name w:val="c3"/>
    <w:basedOn w:val="1069"/>
    <w:qFormat/>
  </w:style>
  <w:style w:type="character" w:styleId="1315">
    <w:name w:val="blk"/>
    <w:qFormat/>
  </w:style>
  <w:style w:type="character" w:styleId="1316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1317">
    <w:name w:val="Текст примечания Знак11"/>
    <w:qFormat/>
    <w:rPr>
      <w:rFonts w:cs="Times New Roman"/>
      <w:sz w:val="20"/>
      <w:szCs w:val="20"/>
    </w:rPr>
  </w:style>
  <w:style w:type="character" w:styleId="1318">
    <w:name w:val="Текст примечания Знак1"/>
    <w:qFormat/>
    <w:rPr>
      <w:rFonts w:cs="Times New Roman"/>
      <w:sz w:val="20"/>
      <w:szCs w:val="20"/>
    </w:rPr>
  </w:style>
  <w:style w:type="character" w:styleId="1319">
    <w:name w:val="Тема примечания Знак11"/>
    <w:qFormat/>
    <w:rPr>
      <w:rFonts w:cs="Times New Roman"/>
      <w:b/>
      <w:bCs/>
      <w:sz w:val="20"/>
      <w:szCs w:val="20"/>
    </w:rPr>
  </w:style>
  <w:style w:type="character" w:styleId="1320">
    <w:name w:val="Тема примечания Знак1"/>
    <w:qFormat/>
    <w:rPr>
      <w:rFonts w:cs="Times New Roman"/>
      <w:b/>
      <w:bCs/>
      <w:sz w:val="20"/>
      <w:szCs w:val="20"/>
    </w:rPr>
  </w:style>
  <w:style w:type="character" w:styleId="1321">
    <w:name w:val="Цветовое выделение"/>
    <w:qFormat/>
    <w:rPr>
      <w:b/>
      <w:color w:val="26282f"/>
    </w:rPr>
  </w:style>
  <w:style w:type="character" w:styleId="1322">
    <w:name w:val="Гипертекстовая ссылка"/>
    <w:qFormat/>
    <w:rPr>
      <w:b/>
      <w:color w:val="106bbe"/>
    </w:rPr>
  </w:style>
  <w:style w:type="character" w:styleId="1323">
    <w:name w:val="Активная гипертекстовая ссылка"/>
    <w:qFormat/>
    <w:rPr>
      <w:b/>
      <w:color w:val="106bbe"/>
      <w:u w:val="single"/>
    </w:rPr>
  </w:style>
  <w:style w:type="character" w:styleId="1324">
    <w:name w:val="Выделение для Базового Поиска"/>
    <w:qFormat/>
    <w:rPr>
      <w:b/>
      <w:color w:val="0058a9"/>
    </w:rPr>
  </w:style>
  <w:style w:type="character" w:styleId="1325">
    <w:name w:val="Выделение для Базового Поиска (курсив)"/>
    <w:qFormat/>
    <w:rPr>
      <w:b/>
      <w:i/>
      <w:color w:val="0058a9"/>
    </w:rPr>
  </w:style>
  <w:style w:type="character" w:styleId="1326">
    <w:name w:val="Заголовок своего сообщения"/>
    <w:qFormat/>
    <w:rPr>
      <w:b/>
      <w:color w:val="26282f"/>
    </w:rPr>
  </w:style>
  <w:style w:type="character" w:styleId="1327">
    <w:name w:val="Заголовок чужого сообщения"/>
    <w:qFormat/>
    <w:rPr>
      <w:b/>
      <w:color w:val="ff0000"/>
    </w:rPr>
  </w:style>
  <w:style w:type="character" w:styleId="1328">
    <w:name w:val="Найденные слова"/>
    <w:qFormat/>
    <w:rPr>
      <w:b/>
      <w:color w:val="26282f"/>
      <w:shd w:val="clear" w:color="auto" w:fill="fff580"/>
    </w:rPr>
  </w:style>
  <w:style w:type="character" w:styleId="1329">
    <w:name w:val="Не вступил в силу"/>
    <w:qFormat/>
    <w:rPr>
      <w:b/>
      <w:color w:val="000000"/>
      <w:shd w:val="clear" w:color="auto" w:fill="d8ede8"/>
    </w:rPr>
  </w:style>
  <w:style w:type="character" w:styleId="1330">
    <w:name w:val="Опечатки"/>
    <w:qFormat/>
    <w:rPr>
      <w:color w:val="ff0000"/>
    </w:rPr>
  </w:style>
  <w:style w:type="character" w:styleId="1331">
    <w:name w:val="Продолжение ссылки"/>
    <w:qFormat/>
  </w:style>
  <w:style w:type="character" w:styleId="1332">
    <w:name w:val="Сравнение редакций"/>
    <w:qFormat/>
    <w:rPr>
      <w:b/>
      <w:color w:val="26282f"/>
    </w:rPr>
  </w:style>
  <w:style w:type="character" w:styleId="1333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styleId="1334">
    <w:name w:val="Сравнение редакций. Удаленный фрагмент"/>
    <w:qFormat/>
    <w:rPr>
      <w:color w:val="000000"/>
      <w:shd w:val="clear" w:color="auto" w:fill="c4c413"/>
    </w:rPr>
  </w:style>
  <w:style w:type="character" w:styleId="1335">
    <w:name w:val="Ссылка на утративший силу документ"/>
    <w:qFormat/>
    <w:rPr>
      <w:b/>
      <w:color w:val="749232"/>
    </w:rPr>
  </w:style>
  <w:style w:type="character" w:styleId="1336">
    <w:name w:val="Утратил силу"/>
    <w:qFormat/>
    <w:rPr>
      <w:b/>
      <w:strike/>
      <w:color w:val="666600"/>
    </w:rPr>
  </w:style>
  <w:style w:type="character" w:styleId="1337">
    <w:name w:val="Неразрешенное упоминание1"/>
    <w:qFormat/>
    <w:rPr>
      <w:color w:val="605e5c"/>
      <w:shd w:val="clear" w:color="auto" w:fill="e1dfdd"/>
    </w:rPr>
  </w:style>
  <w:style w:type="character" w:styleId="1338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styleId="1339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styleId="1340">
    <w:name w:val="Без интервала Знак"/>
    <w:qFormat/>
    <w:rPr>
      <w:rFonts w:ascii="Calibri" w:hAnsi="Calibri" w:eastAsia="Times New Roman" w:cs="Times New Roman"/>
    </w:rPr>
  </w:style>
  <w:style w:type="character" w:styleId="1341">
    <w:name w:val="Текст примечания Знак16"/>
    <w:qFormat/>
    <w:rPr>
      <w:rFonts w:cs="Times New Roman"/>
      <w:sz w:val="20"/>
      <w:szCs w:val="20"/>
    </w:rPr>
  </w:style>
  <w:style w:type="character" w:styleId="1342">
    <w:name w:val="Текст примечания Знак15"/>
    <w:qFormat/>
    <w:rPr>
      <w:rFonts w:cs="Times New Roman"/>
      <w:sz w:val="20"/>
      <w:szCs w:val="20"/>
    </w:rPr>
  </w:style>
  <w:style w:type="character" w:styleId="1343">
    <w:name w:val="Текст примечания Знак14"/>
    <w:qFormat/>
    <w:rPr>
      <w:rFonts w:cs="Times New Roman"/>
      <w:sz w:val="20"/>
      <w:szCs w:val="20"/>
    </w:rPr>
  </w:style>
  <w:style w:type="character" w:styleId="1344">
    <w:name w:val="Текст примечания Знак13"/>
    <w:qFormat/>
    <w:rPr>
      <w:rFonts w:cs="Times New Roman"/>
      <w:sz w:val="20"/>
      <w:szCs w:val="20"/>
    </w:rPr>
  </w:style>
  <w:style w:type="character" w:styleId="1345">
    <w:name w:val="Текст примечания Знак12"/>
    <w:qFormat/>
    <w:rPr>
      <w:rFonts w:cs="Times New Roman"/>
      <w:sz w:val="20"/>
      <w:szCs w:val="20"/>
    </w:rPr>
  </w:style>
  <w:style w:type="character" w:styleId="1346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styleId="1347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styleId="1348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styleId="1349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styleId="1350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styleId="1351">
    <w:name w:val="Font Style44"/>
    <w:qFormat/>
    <w:rPr>
      <w:rFonts w:ascii="Times New Roman" w:hAnsi="Times New Roman" w:cs="Times New Roman"/>
      <w:sz w:val="26"/>
    </w:rPr>
  </w:style>
  <w:style w:type="character" w:styleId="1352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styleId="1353">
    <w:name w:val="w"/>
    <w:qFormat/>
  </w:style>
  <w:style w:type="character" w:styleId="1354">
    <w:name w:val="c12"/>
    <w:qFormat/>
  </w:style>
  <w:style w:type="character" w:styleId="1355">
    <w:name w:val="Цитата HTML"/>
    <w:qFormat/>
    <w:rPr>
      <w:rFonts w:cs="Times New Roman"/>
      <w:i/>
    </w:rPr>
  </w:style>
  <w:style w:type="character" w:styleId="1356">
    <w:name w:val="Основной текст 3 Знак1"/>
    <w:qFormat/>
    <w:rPr>
      <w:sz w:val="16"/>
      <w:shd w:val="clear" w:color="auto" w:fill="ffffff"/>
    </w:rPr>
  </w:style>
  <w:style w:type="character" w:styleId="1357">
    <w:name w:val="Font Style47"/>
    <w:qFormat/>
    <w:rPr>
      <w:rFonts w:ascii="Times New Roman" w:hAnsi="Times New Roman" w:cs="Times New Roman"/>
      <w:sz w:val="22"/>
    </w:rPr>
  </w:style>
  <w:style w:type="character" w:styleId="1358">
    <w:name w:val="Основной текст (5)_"/>
    <w:qFormat/>
    <w:rPr>
      <w:sz w:val="23"/>
      <w:shd w:val="clear" w:color="auto" w:fill="ffffff"/>
    </w:rPr>
  </w:style>
  <w:style w:type="character" w:styleId="1359">
    <w:name w:val="Font Style34"/>
    <w:qFormat/>
    <w:rPr>
      <w:rFonts w:ascii="Times New Roman" w:hAnsi="Times New Roman" w:cs="Times New Roman"/>
      <w:sz w:val="22"/>
    </w:rPr>
  </w:style>
  <w:style w:type="character" w:styleId="1360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styleId="1361">
    <w:name w:val="Normal Знак"/>
    <w:qFormat/>
    <w:rPr>
      <w:rFonts w:ascii="Times New Roman" w:hAnsi="Times New Roman" w:eastAsia="Times New Roman" w:cs="Times New Roman"/>
      <w:szCs w:val="20"/>
    </w:rPr>
  </w:style>
  <w:style w:type="character" w:styleId="1362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styleId="1363">
    <w:name w:val="translation-chunk"/>
    <w:qFormat/>
    <w:rPr>
      <w:rFonts w:cs="Times New Roman"/>
    </w:rPr>
  </w:style>
  <w:style w:type="character" w:styleId="136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styleId="1365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styleId="1366">
    <w:name w:val="xp"/>
    <w:qFormat/>
    <w:rPr>
      <w:rFonts w:cs="Times New Roman"/>
    </w:rPr>
  </w:style>
  <w:style w:type="character" w:styleId="1367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styleId="1368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styleId="1369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styleId="1370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styleId="1371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styleId="1372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373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styleId="1374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1375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styleId="13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styleId="1377">
    <w:name w:val="detail"/>
    <w:qFormat/>
    <w:rPr>
      <w:rFonts w:cs="Times New Roman"/>
    </w:rPr>
  </w:style>
  <w:style w:type="character" w:styleId="1378">
    <w:name w:val="smallblack"/>
    <w:qFormat/>
    <w:rPr>
      <w:rFonts w:cs="Times New Roman"/>
    </w:rPr>
  </w:style>
  <w:style w:type="character" w:styleId="1379">
    <w:name w:val="кадры"/>
    <w:qFormat/>
    <w:rPr>
      <w:rFonts w:cs="Times New Roman"/>
    </w:rPr>
  </w:style>
  <w:style w:type="character" w:styleId="1380">
    <w:name w:val="выделение"/>
    <w:qFormat/>
    <w:rPr>
      <w:rFonts w:cs="Times New Roman"/>
    </w:rPr>
  </w:style>
  <w:style w:type="character" w:styleId="1381">
    <w:name w:val="rrr"/>
    <w:qFormat/>
    <w:rPr>
      <w:rFonts w:cs="Times New Roman"/>
    </w:rPr>
  </w:style>
  <w:style w:type="character" w:styleId="1382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styleId="1383">
    <w:name w:val="Основной текст с отступом 3 Знак"/>
    <w:qFormat/>
    <w:rPr>
      <w:rFonts w:ascii="Times New Roman" w:hAnsi="Times New Roman" w:eastAsia="Times New Roman" w:cs="Times New Roman"/>
      <w:sz w:val="16"/>
      <w:szCs w:val="16"/>
    </w:rPr>
  </w:style>
  <w:style w:type="character" w:styleId="1384">
    <w:name w:val="b-serp-url__item2"/>
    <w:qFormat/>
    <w:rPr>
      <w:rFonts w:cs="Times New Roman"/>
    </w:rPr>
  </w:style>
  <w:style w:type="character" w:styleId="1385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styleId="1386">
    <w:name w:val="Plain Text Char"/>
    <w:qFormat/>
    <w:rPr>
      <w:rFonts w:ascii="Courier New" w:hAnsi="Courier New" w:cs="Courier New"/>
    </w:rPr>
  </w:style>
  <w:style w:type="character" w:styleId="1387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styleId="1388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styleId="1389">
    <w:name w:val="plitka3"/>
    <w:qFormat/>
    <w:rPr>
      <w:rFonts w:cs="Times New Roman"/>
    </w:rPr>
  </w:style>
  <w:style w:type="character" w:styleId="1390">
    <w:name w:val="List Paragraph Char"/>
    <w:qFormat/>
    <w:rPr>
      <w:rFonts w:ascii="Calibri" w:hAnsi="Calibri" w:eastAsia="Times New Roman" w:cs="Calibri"/>
    </w:rPr>
  </w:style>
  <w:style w:type="character" w:styleId="1391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styleId="1392">
    <w:name w:val="Font Style40"/>
    <w:qFormat/>
    <w:rPr>
      <w:rFonts w:ascii="Times New Roman" w:hAnsi="Times New Roman" w:cs="Times New Roman"/>
      <w:sz w:val="26"/>
      <w:szCs w:val="26"/>
    </w:rPr>
  </w:style>
  <w:style w:type="character" w:styleId="1393">
    <w:name w:val="Font Style28"/>
    <w:qFormat/>
    <w:rPr>
      <w:rFonts w:ascii="Times New Roman" w:hAnsi="Times New Roman" w:cs="Times New Roman"/>
      <w:sz w:val="26"/>
      <w:szCs w:val="26"/>
    </w:rPr>
  </w:style>
  <w:style w:type="character" w:styleId="1394">
    <w:name w:val="footer left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395">
    <w:name w:val="footer centre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396">
    <w:name w:val="footer right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397">
    <w:name w:val="bullet Char"/>
    <w:qFormat/>
    <w:rPr>
      <w:rFonts w:ascii="Arial" w:hAnsi="Arial" w:eastAsia="Times New Roman" w:cs="Times New Roman"/>
      <w:sz w:val="20"/>
      <w:lang w:val="en-GB"/>
    </w:rPr>
  </w:style>
  <w:style w:type="character" w:styleId="1398">
    <w:name w:val="bullet-sub Char"/>
    <w:qFormat/>
    <w:rPr>
      <w:rFonts w:ascii="Arial" w:hAnsi="Arial" w:eastAsia="Times New Roman" w:cs="Times New Roman"/>
      <w:sz w:val="20"/>
      <w:lang w:val="en-GB"/>
    </w:rPr>
  </w:style>
  <w:style w:type="character" w:styleId="1399">
    <w:name w:val="numbered list Char"/>
    <w:qFormat/>
    <w:rPr>
      <w:rFonts w:ascii="Arial" w:hAnsi="Arial" w:eastAsia="Times New Roman" w:cs="Times New Roman"/>
      <w:sz w:val="20"/>
      <w:lang w:val="en-GB"/>
    </w:rPr>
  </w:style>
  <w:style w:type="character" w:styleId="1400">
    <w:name w:val="image text Char"/>
    <w:qFormat/>
    <w:rPr>
      <w:rFonts w:ascii="Arial" w:hAnsi="Arial" w:eastAsia="Times New Roman" w:cs="Times New Roman"/>
      <w:i/>
      <w:sz w:val="20"/>
      <w:lang w:val="en-GB"/>
    </w:rPr>
  </w:style>
  <w:style w:type="character" w:styleId="1401">
    <w:name w:val="lettered list Char"/>
    <w:qFormat/>
    <w:rPr>
      <w:rFonts w:ascii="Arial" w:hAnsi="Arial" w:eastAsia="Times New Roman" w:cs="Times New Roman"/>
      <w:sz w:val="20"/>
      <w:lang w:val="en-GB"/>
    </w:rPr>
  </w:style>
  <w:style w:type="character" w:styleId="1402">
    <w:name w:val="signature text Char"/>
    <w:qFormat/>
    <w:rPr>
      <w:rFonts w:ascii="Arial" w:hAnsi="Arial" w:eastAsia="Times New Roman" w:cs="Times New Roman"/>
      <w:i/>
      <w:sz w:val="20"/>
      <w:lang w:val="en-GB"/>
    </w:rPr>
  </w:style>
  <w:style w:type="character" w:styleId="1403">
    <w:name w:val="Subsection Char"/>
    <w:qFormat/>
    <w:rPr>
      <w:rFonts w:ascii="Arial" w:hAnsi="Arial" w:eastAsia="Times New Roman" w:cs="Times New Roman"/>
      <w:b/>
      <w:sz w:val="20"/>
      <w:lang w:val="en-GB"/>
    </w:rPr>
  </w:style>
  <w:style w:type="character" w:styleId="1404">
    <w:name w:val="sub-subsection heading Char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1405">
    <w:name w:val="sub-subsection text Char"/>
    <w:qFormat/>
    <w:rPr>
      <w:rFonts w:ascii="Arial" w:hAnsi="Arial" w:eastAsia="Times New Roman" w:cs="Times New Roman"/>
      <w:sz w:val="20"/>
      <w:lang w:val="en-GB"/>
    </w:rPr>
  </w:style>
  <w:style w:type="character" w:styleId="1406">
    <w:name w:val="subsection text Char"/>
    <w:qFormat/>
    <w:rPr>
      <w:rFonts w:ascii="Arial" w:hAnsi="Arial" w:eastAsia="Times New Roman" w:cs="Times New Roman"/>
      <w:sz w:val="20"/>
      <w:lang w:val="en-GB"/>
    </w:rPr>
  </w:style>
  <w:style w:type="character" w:styleId="1407">
    <w:name w:val="bullet sub-subsection Char"/>
    <w:qFormat/>
    <w:rPr>
      <w:rFonts w:ascii="Arial" w:hAnsi="Arial" w:eastAsia="Times New Roman" w:cs="Times New Roman"/>
      <w:sz w:val="20"/>
      <w:lang w:val="en-GB"/>
    </w:rPr>
  </w:style>
  <w:style w:type="character" w:styleId="1408">
    <w:name w:val="Doc Title Char"/>
    <w:qFormat/>
    <w:rPr>
      <w:rFonts w:ascii="Arial" w:hAnsi="Arial" w:eastAsia="Times New Roman" w:cs="Times New Roman"/>
      <w:b/>
      <w:sz w:val="44"/>
      <w:szCs w:val="44"/>
      <w:lang w:val="en-GB"/>
    </w:rPr>
  </w:style>
  <w:style w:type="character" w:styleId="1409">
    <w:name w:val="Doc subtitle1 Char"/>
    <w:qFormat/>
    <w:rPr>
      <w:rFonts w:ascii="Arial" w:hAnsi="Arial" w:eastAsia="Times New Roman" w:cs="Times New Roman"/>
      <w:b/>
      <w:sz w:val="28"/>
      <w:szCs w:val="28"/>
      <w:lang w:val="en-GB"/>
    </w:rPr>
  </w:style>
  <w:style w:type="character" w:styleId="1410">
    <w:name w:val="Doc subtitle2 Char"/>
    <w:qFormat/>
    <w:rPr>
      <w:rFonts w:ascii="Arial" w:hAnsi="Arial" w:eastAsia="Times New Roman" w:cs="Times New Roman"/>
      <w:sz w:val="28"/>
      <w:szCs w:val="28"/>
      <w:lang w:val="en-GB"/>
    </w:rPr>
  </w:style>
  <w:style w:type="character" w:styleId="1411">
    <w:name w:val="bullet text Char"/>
    <w:qFormat/>
    <w:rPr>
      <w:rFonts w:ascii="Arial" w:hAnsi="Arial" w:eastAsia="Times New Roman" w:cs="Times New Roman"/>
      <w:sz w:val="20"/>
      <w:lang w:val="en-GB"/>
    </w:rPr>
  </w:style>
  <w:style w:type="character" w:styleId="1412">
    <w:name w:val="bullet-sub text Char"/>
    <w:qFormat/>
    <w:rPr>
      <w:rFonts w:ascii="Arial" w:hAnsi="Arial" w:eastAsia="Times New Roman" w:cs="Times New Roman"/>
      <w:sz w:val="20"/>
      <w:lang w:val="en-GB"/>
    </w:rPr>
  </w:style>
  <w:style w:type="character" w:styleId="1413">
    <w:name w:val="table bullet Char"/>
    <w:qFormat/>
    <w:rPr>
      <w:rFonts w:ascii="Arial" w:hAnsi="Arial" w:eastAsia="Times New Roman" w:cs="Times New Roman"/>
      <w:color w:val="000000"/>
      <w:sz w:val="20"/>
      <w:lang w:val="en-GB"/>
    </w:rPr>
  </w:style>
  <w:style w:type="character" w:styleId="1414">
    <w:name w:val="bullet-sub-sub Char"/>
    <w:qFormat/>
    <w:rPr>
      <w:rFonts w:ascii="Arial" w:hAnsi="Arial" w:eastAsia="Times New Roman" w:cs="Times New Roman"/>
      <w:sz w:val="20"/>
      <w:lang w:val="en-GB"/>
    </w:rPr>
  </w:style>
  <w:style w:type="character" w:styleId="1415">
    <w:name w:val="bullet-sub-sub text Char"/>
    <w:qFormat/>
    <w:rPr>
      <w:rFonts w:ascii="Arial" w:hAnsi="Arial" w:eastAsia="Times New Roman" w:cs="Times New Roman"/>
      <w:sz w:val="20"/>
      <w:lang w:val="en-GB"/>
    </w:rPr>
  </w:style>
  <w:style w:type="character" w:styleId="1416">
    <w:name w:val="table sub-bullet Char"/>
    <w:qFormat/>
    <w:rPr>
      <w:rFonts w:ascii="Arial" w:hAnsi="Arial" w:eastAsia="Times New Roman" w:cs="Times New Roman"/>
      <w:color w:val="000000"/>
      <w:sz w:val="20"/>
      <w:lang w:val="en-GB"/>
    </w:rPr>
  </w:style>
  <w:style w:type="character" w:styleId="1417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styleId="1418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styleId="1419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styleId="1420">
    <w:name w:val="_times14x1.5 Знак"/>
    <w:qFormat/>
    <w:rPr>
      <w:rFonts w:ascii="Times New Roman" w:hAnsi="Times New Roman" w:eastAsia="Times New Roman" w:cs="Times New Roman"/>
      <w:sz w:val="28"/>
      <w:szCs w:val="24"/>
    </w:rPr>
  </w:style>
  <w:style w:type="character" w:styleId="142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styleId="1422">
    <w:name w:val="keyword_def1"/>
    <w:qFormat/>
    <w:rPr>
      <w:rFonts w:cs="Times New Roman"/>
      <w:b/>
      <w:bCs/>
      <w:i/>
      <w:iCs/>
    </w:rPr>
  </w:style>
  <w:style w:type="character" w:styleId="1423">
    <w:name w:val="short_text"/>
    <w:qFormat/>
    <w:rPr>
      <w:rFonts w:cs="Times New Roman"/>
    </w:rPr>
  </w:style>
  <w:style w:type="character" w:styleId="1424">
    <w:name w:val="bizkursi"/>
    <w:qFormat/>
    <w:rPr>
      <w:rFonts w:cs="Times New Roman"/>
    </w:rPr>
  </w:style>
  <w:style w:type="character" w:styleId="1425">
    <w:name w:val="nolink"/>
    <w:qFormat/>
    <w:rPr>
      <w:rFonts w:cs="Times New Roman"/>
    </w:rPr>
  </w:style>
  <w:style w:type="character" w:styleId="1426">
    <w:name w:val="serp-url__item"/>
    <w:qFormat/>
    <w:rPr>
      <w:rFonts w:cs="Times New Roman"/>
    </w:rPr>
  </w:style>
  <w:style w:type="character" w:styleId="1427">
    <w:name w:val="serp-url__mark"/>
    <w:qFormat/>
    <w:rPr>
      <w:rFonts w:cs="Times New Roman"/>
    </w:rPr>
  </w:style>
  <w:style w:type="character" w:styleId="1428">
    <w:name w:val="c0"/>
    <w:qFormat/>
    <w:rPr>
      <w:rFonts w:cs="Times New Roman"/>
    </w:rPr>
  </w:style>
  <w:style w:type="character" w:styleId="1429">
    <w:name w:val="c8"/>
    <w:qFormat/>
    <w:rPr>
      <w:rFonts w:cs="Times New Roman"/>
    </w:rPr>
  </w:style>
  <w:style w:type="character" w:styleId="1430">
    <w:name w:val="c32"/>
    <w:qFormat/>
    <w:rPr>
      <w:rFonts w:cs="Times New Roman"/>
    </w:rPr>
  </w:style>
  <w:style w:type="character" w:styleId="1431">
    <w:name w:val="Footer Char"/>
    <w:qFormat/>
    <w:rPr>
      <w:rFonts w:ascii="Times New Roman" w:hAnsi="Times New Roman" w:cs="Times New Roman"/>
      <w:sz w:val="24"/>
      <w:lang w:val="en-US"/>
    </w:rPr>
  </w:style>
  <w:style w:type="character" w:styleId="1432">
    <w:name w:val="Схема документа Знак1"/>
    <w:qFormat/>
    <w:rPr>
      <w:rFonts w:ascii="Tahoma" w:hAnsi="Tahoma" w:cs="Tahoma"/>
      <w:sz w:val="16"/>
      <w:szCs w:val="16"/>
    </w:rPr>
  </w:style>
  <w:style w:type="character" w:styleId="1433">
    <w:name w:val="Схема документа Знак16"/>
    <w:qFormat/>
    <w:rPr>
      <w:rFonts w:ascii="Tahoma" w:hAnsi="Tahoma" w:cs="Tahoma"/>
      <w:sz w:val="16"/>
      <w:szCs w:val="16"/>
    </w:rPr>
  </w:style>
  <w:style w:type="character" w:styleId="1434">
    <w:name w:val="Схема документа Знак15"/>
    <w:qFormat/>
    <w:rPr>
      <w:rFonts w:ascii="Tahoma" w:hAnsi="Tahoma" w:cs="Tahoma"/>
      <w:sz w:val="16"/>
      <w:szCs w:val="16"/>
    </w:rPr>
  </w:style>
  <w:style w:type="character" w:styleId="1435">
    <w:name w:val="Схема документа Знак14"/>
    <w:qFormat/>
    <w:rPr>
      <w:rFonts w:ascii="Tahoma" w:hAnsi="Tahoma" w:cs="Tahoma"/>
      <w:sz w:val="16"/>
      <w:szCs w:val="16"/>
    </w:rPr>
  </w:style>
  <w:style w:type="character" w:styleId="1436">
    <w:name w:val="Схема документа Знак13"/>
    <w:qFormat/>
    <w:rPr>
      <w:rFonts w:ascii="Segoe UI" w:hAnsi="Segoe UI" w:cs="Segoe UI"/>
      <w:sz w:val="16"/>
      <w:szCs w:val="16"/>
    </w:rPr>
  </w:style>
  <w:style w:type="character" w:styleId="1437">
    <w:name w:val="Схема документа Знак12"/>
    <w:qFormat/>
    <w:rPr>
      <w:rFonts w:ascii="Segoe UI" w:hAnsi="Segoe UI" w:cs="Segoe UI"/>
      <w:sz w:val="16"/>
      <w:szCs w:val="16"/>
    </w:rPr>
  </w:style>
  <w:style w:type="character" w:styleId="1438">
    <w:name w:val="Схема документа Знак11"/>
    <w:qFormat/>
    <w:rPr>
      <w:rFonts w:ascii="Tahoma" w:hAnsi="Tahoma" w:cs="Tahoma"/>
      <w:sz w:val="16"/>
      <w:szCs w:val="16"/>
    </w:rPr>
  </w:style>
  <w:style w:type="character" w:styleId="1439">
    <w:name w:val="s3"/>
    <w:qFormat/>
    <w:rPr>
      <w:rFonts w:cs="Times New Roman"/>
    </w:rPr>
  </w:style>
  <w:style w:type="character" w:styleId="1440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styleId="1441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styleId="1442">
    <w:name w:val="Aeia.nnueea"/>
    <w:qFormat/>
    <w:rPr>
      <w:rFonts w:ascii="Arial" w:hAnsi="Arial" w:cs="Arial"/>
      <w:color w:val="000000"/>
    </w:rPr>
  </w:style>
  <w:style w:type="character" w:styleId="1443">
    <w:name w:val="Font Style55"/>
    <w:qFormat/>
    <w:rPr>
      <w:rFonts w:ascii="Times New Roman" w:hAnsi="Times New Roman" w:cs="Times New Roman"/>
      <w:sz w:val="22"/>
    </w:rPr>
  </w:style>
  <w:style w:type="character" w:styleId="1444">
    <w:name w:val="c29"/>
    <w:qFormat/>
    <w:rPr>
      <w:rFonts w:cs="Times New Roman"/>
    </w:rPr>
  </w:style>
  <w:style w:type="character" w:styleId="1445">
    <w:name w:val="c29 c20"/>
    <w:qFormat/>
    <w:rPr>
      <w:rFonts w:cs="Times New Roman"/>
    </w:rPr>
  </w:style>
  <w:style w:type="character" w:styleId="1446">
    <w:name w:val="Font Style33"/>
    <w:qFormat/>
    <w:rPr>
      <w:rFonts w:ascii="Times New Roman" w:hAnsi="Times New Roman" w:cs="Times New Roman"/>
      <w:sz w:val="26"/>
    </w:rPr>
  </w:style>
  <w:style w:type="character" w:styleId="1447">
    <w:name w:val="norm"/>
    <w:qFormat/>
    <w:rPr>
      <w:rFonts w:cs="Times New Roman"/>
    </w:rPr>
  </w:style>
  <w:style w:type="character" w:styleId="1448">
    <w:name w:val="smaller1"/>
    <w:qFormat/>
    <w:rPr>
      <w:rFonts w:cs="Times New Roman"/>
    </w:rPr>
  </w:style>
  <w:style w:type="character" w:styleId="1449">
    <w:name w:val="Заголовок 5 Знак1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450">
    <w:name w:val="Заголовок 7 Знак1"/>
    <w:qFormat/>
    <w:rPr>
      <w:rFonts w:ascii="Calibri" w:hAnsi="Calibri" w:eastAsia="Times New Roman" w:cs="Times New Roman"/>
      <w:sz w:val="24"/>
      <w:szCs w:val="24"/>
    </w:rPr>
  </w:style>
  <w:style w:type="character" w:styleId="1451">
    <w:name w:val="Заголовок 8 Знак1"/>
    <w:qFormat/>
    <w:rPr>
      <w:rFonts w:ascii="Calibri" w:hAnsi="Calibri" w:eastAsia="Times New Roman" w:cs="Times New Roman"/>
      <w:i/>
      <w:iCs/>
      <w:sz w:val="24"/>
      <w:szCs w:val="24"/>
    </w:rPr>
  </w:style>
  <w:style w:type="character" w:styleId="1452">
    <w:name w:val="Заголовок 9 Знак1"/>
    <w:qFormat/>
    <w:rPr>
      <w:rFonts w:ascii="Cambria" w:hAnsi="Cambria" w:eastAsia="Times New Roman" w:cs="Times New Roman"/>
      <w:sz w:val="22"/>
      <w:szCs w:val="22"/>
    </w:rPr>
  </w:style>
  <w:style w:type="character" w:styleId="1453">
    <w:name w:val="Текст Знак1"/>
    <w:qFormat/>
    <w:rPr>
      <w:rFonts w:ascii="Courier New" w:hAnsi="Courier New" w:eastAsia="Times New Roman" w:cs="Courier New"/>
      <w:sz w:val="20"/>
      <w:szCs w:val="20"/>
    </w:rPr>
  </w:style>
  <w:style w:type="character" w:styleId="1454">
    <w:name w:val="Основной текст 3 Знак2"/>
    <w:qFormat/>
    <w:rPr>
      <w:rFonts w:ascii="Calibri" w:hAnsi="Calibri" w:eastAsia="Times New Roman" w:cs="Times New Roman"/>
      <w:sz w:val="16"/>
      <w:szCs w:val="16"/>
    </w:rPr>
  </w:style>
  <w:style w:type="character" w:styleId="1455">
    <w:name w:val="Основной текст с отступом Знак1"/>
    <w:qFormat/>
    <w:rPr>
      <w:sz w:val="22"/>
      <w:szCs w:val="22"/>
    </w:rPr>
  </w:style>
  <w:style w:type="character" w:styleId="1456">
    <w:name w:val="Стандартный HTML Знак1"/>
    <w:qFormat/>
    <w:rPr>
      <w:rFonts w:ascii="Courier New" w:hAnsi="Courier New" w:cs="Courier New"/>
    </w:rPr>
  </w:style>
  <w:style w:type="character" w:styleId="1457">
    <w:name w:val="Основной текст с отступом 3 Знак1"/>
    <w:qFormat/>
    <w:rPr>
      <w:rFonts w:ascii="Calibri" w:hAnsi="Calibri" w:eastAsia="Times New Roman" w:cs="Times New Roman"/>
      <w:sz w:val="16"/>
      <w:szCs w:val="16"/>
    </w:rPr>
  </w:style>
  <w:style w:type="character" w:styleId="1458">
    <w:name w:val="Схема документа Знак2"/>
    <w:qFormat/>
    <w:rPr>
      <w:rFonts w:ascii="Tahoma" w:hAnsi="Tahoma" w:cs="Tahoma"/>
      <w:sz w:val="16"/>
      <w:szCs w:val="16"/>
    </w:rPr>
  </w:style>
  <w:style w:type="character" w:styleId="1459">
    <w:name w:val="Основной текст 2 Знак1"/>
    <w:qFormat/>
    <w:rPr>
      <w:rFonts w:ascii="Calibri" w:hAnsi="Calibri" w:eastAsia="Times New Roman" w:cs="Times New Roman"/>
    </w:rPr>
  </w:style>
  <w:style w:type="character" w:styleId="1460">
    <w:name w:val="Основной текст с отступом 2 Знак1"/>
    <w:qFormat/>
    <w:rPr>
      <w:rFonts w:ascii="Calibri" w:hAnsi="Calibri" w:eastAsia="Times New Roman" w:cs="Times New Roman"/>
    </w:rPr>
  </w:style>
  <w:style w:type="character" w:styleId="1461">
    <w:name w:val="Font Style73"/>
    <w:qFormat/>
    <w:rPr>
      <w:rFonts w:ascii="Times New Roman" w:hAnsi="Times New Roman" w:cs="Times New Roman"/>
      <w:b/>
      <w:bCs/>
      <w:sz w:val="20"/>
      <w:szCs w:val="20"/>
    </w:rPr>
  </w:style>
  <w:style w:type="character" w:styleId="1462">
    <w:name w:val="Font Style75"/>
    <w:qFormat/>
    <w:rPr>
      <w:rFonts w:ascii="Times New Roman" w:hAnsi="Times New Roman" w:cs="Times New Roman"/>
      <w:sz w:val="20"/>
      <w:szCs w:val="20"/>
    </w:rPr>
  </w:style>
  <w:style w:type="character" w:styleId="1463">
    <w:name w:val="markedcontent"/>
    <w:qFormat/>
  </w:style>
  <w:style w:type="character" w:styleId="1464">
    <w:name w:val="Раздел 1 Знак"/>
    <w:qFormat/>
    <w:rPr>
      <w:rFonts w:ascii="Times New Roman Полужирный" w:hAnsi="Times New Roman Полужирный" w:eastAsia="Segoe UI" w:cs="Times New Roman Полужирный"/>
      <w:b/>
      <w:bCs/>
      <w:caps/>
      <w:sz w:val="24"/>
      <w:szCs w:val="24"/>
    </w:rPr>
  </w:style>
  <w:style w:type="character" w:styleId="1465">
    <w:name w:val="Раздел 1.1 Знак"/>
    <w:qFormat/>
    <w:rPr>
      <w:rFonts w:ascii="Times New Roman Полужирный" w:hAnsi="Times New Roman Полужирный" w:eastAsia="Segoe UI" w:cs="Times New Roman Полужирный"/>
      <w:b/>
      <w:bCs/>
      <w:sz w:val="24"/>
      <w:szCs w:val="24"/>
    </w:rPr>
  </w:style>
  <w:style w:type="character" w:styleId="1466">
    <w:name w:val="Index Link"/>
    <w:qFormat/>
  </w:style>
  <w:style w:type="character" w:styleId="1467">
    <w:name w:val="footnote reference"/>
    <w:rPr>
      <w:vertAlign w:val="superscript"/>
    </w:rPr>
  </w:style>
  <w:style w:type="character" w:styleId="1468">
    <w:name w:val="endnote reference"/>
    <w:rPr>
      <w:vertAlign w:val="superscript"/>
    </w:rPr>
  </w:style>
  <w:style w:type="paragraph" w:styleId="1469">
    <w:name w:val="Heading"/>
    <w:basedOn w:val="984"/>
    <w:next w:val="1470"/>
    <w:qFormat/>
    <w:pPr>
      <w:keepNext/>
      <w:spacing w:before="240" w:after="120" w:line="276" w:lineRule="auto"/>
    </w:pPr>
    <w:rPr>
      <w:rFonts w:ascii="Arial" w:hAnsi="Arial" w:eastAsia="Lucida Sans Unicode" w:cs="Mangal"/>
      <w:sz w:val="28"/>
      <w:szCs w:val="28"/>
    </w:rPr>
  </w:style>
  <w:style w:type="paragraph" w:styleId="1470">
    <w:name w:val="Body Text"/>
    <w:basedOn w:val="984"/>
    <w:pPr>
      <w:spacing w:before="0"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471">
    <w:name w:val="List"/>
    <w:basedOn w:val="1470"/>
    <w:rPr>
      <w:rFonts w:eastAsia="Calibri" w:cs="Mangal"/>
      <w:szCs w:val="28"/>
    </w:rPr>
  </w:style>
  <w:style w:type="paragraph" w:styleId="1472">
    <w:name w:val="Caption"/>
    <w:basedOn w:val="98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473">
    <w:name w:val="Index"/>
    <w:basedOn w:val="984"/>
    <w:qFormat/>
    <w:pPr>
      <w:suppressLineNumbers/>
    </w:pPr>
  </w:style>
  <w:style w:type="paragraph" w:styleId="1474">
    <w:name w:val="footnote text"/>
    <w:basedOn w:val="984"/>
    <w:pPr>
      <w:spacing w:before="0" w:after="0" w:line="240" w:lineRule="auto"/>
    </w:pPr>
    <w:rPr>
      <w:sz w:val="20"/>
      <w:szCs w:val="20"/>
    </w:rPr>
  </w:style>
  <w:style w:type="paragraph" w:styleId="1475">
    <w:name w:val="Абзац списка"/>
    <w:basedOn w:val="984"/>
    <w:qFormat/>
    <w:pPr>
      <w:ind w:left="708" w:firstLine="0"/>
      <w:spacing w:before="0" w:after="200" w:line="276" w:lineRule="auto"/>
    </w:pPr>
    <w:rPr>
      <w:rFonts w:ascii="Calibri" w:hAnsi="Calibri" w:eastAsia="Times New Roman" w:cs="Times New Roman"/>
    </w:rPr>
  </w:style>
  <w:style w:type="paragraph" w:styleId="1476">
    <w:name w:val="Заголовок оглавления"/>
    <w:basedOn w:val="985"/>
    <w:next w:val="984"/>
    <w:qFormat/>
    <w:pPr>
      <w:numPr>
        <w:ilvl w:val="0"/>
        <w:numId w:val="0"/>
      </w:numPr>
      <w:outlineLvl w:val="9"/>
    </w:pPr>
  </w:style>
  <w:style w:type="paragraph" w:styleId="1477">
    <w:name w:val="toc 2"/>
    <w:basedOn w:val="984"/>
    <w:next w:val="984"/>
    <w:pPr>
      <w:ind w:left="220" w:firstLine="0"/>
      <w:spacing w:before="0" w:after="100"/>
    </w:pPr>
    <w:rPr>
      <w:rFonts w:eastAsia="Times New Roman" w:cs="Times New Roman"/>
    </w:rPr>
  </w:style>
  <w:style w:type="paragraph" w:styleId="1478">
    <w:name w:val="toc 1"/>
    <w:basedOn w:val="984"/>
    <w:next w:val="984"/>
    <w:pPr>
      <w:spacing w:before="0" w:after="100"/>
    </w:pPr>
    <w:rPr>
      <w:rFonts w:eastAsia="Times New Roman" w:cs="Times New Roman"/>
    </w:rPr>
  </w:style>
  <w:style w:type="paragraph" w:styleId="1479">
    <w:name w:val="toc 3"/>
    <w:basedOn w:val="984"/>
    <w:next w:val="984"/>
    <w:pPr>
      <w:ind w:left="440" w:firstLine="0"/>
      <w:spacing w:before="0" w:after="100"/>
    </w:pPr>
    <w:rPr>
      <w:rFonts w:eastAsia="Times New Roman" w:cs="Times New Roman"/>
    </w:rPr>
  </w:style>
  <w:style w:type="paragraph" w:styleId="1480">
    <w:name w:val="Header and Footer"/>
    <w:basedOn w:val="984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481">
    <w:name w:val="Header"/>
    <w:basedOn w:val="984"/>
    <w:pPr>
      <w:spacing w:before="0" w:after="0" w:line="240" w:lineRule="auto"/>
    </w:pPr>
  </w:style>
  <w:style w:type="paragraph" w:styleId="1482">
    <w:name w:val="Footer"/>
    <w:basedOn w:val="984"/>
    <w:pPr>
      <w:spacing w:before="0" w:after="0" w:line="240" w:lineRule="auto"/>
    </w:pPr>
  </w:style>
  <w:style w:type="paragraph" w:styleId="1483">
    <w:name w:val="Обычный (веб)"/>
    <w:basedOn w:val="985"/>
    <w:next w:val="984"/>
    <w:qFormat/>
    <w:pPr>
      <w:numPr>
        <w:ilvl w:val="0"/>
        <w:numId w:val="0"/>
      </w:numPr>
      <w:spacing w:line="254" w:lineRule="auto"/>
      <w:outlineLvl w:val="9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84">
    <w:name w:val="Без интервала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485">
    <w:name w:val="Текст выноски"/>
    <w:basedOn w:val="984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1486">
    <w:name w:val="Default"/>
    <w:qFormat/>
    <w:pPr>
      <w:widowControl/>
    </w:pPr>
    <w:rPr>
      <w:rFonts w:ascii="Curlz MT" w:hAnsi="Curlz MT" w:eastAsia="Times New Roman" w:cs="Curlz MT"/>
      <w:color w:val="000000"/>
      <w:sz w:val="24"/>
      <w:szCs w:val="24"/>
      <w:lang w:val="ru-RU" w:eastAsia="zh-CN" w:bidi="ar-SA"/>
    </w:rPr>
  </w:style>
  <w:style w:type="paragraph" w:styleId="1487">
    <w:name w:val="Основной текст (2)"/>
    <w:basedOn w:val="984"/>
    <w:qFormat/>
    <w:pPr>
      <w:jc w:val="center"/>
      <w:spacing w:before="0" w:after="0" w:line="317" w:lineRule="exact"/>
      <w:shd w:val="clear" w:color="auto" w:fill="ffffff"/>
      <w:widowControl w:val="off"/>
    </w:pPr>
  </w:style>
  <w:style w:type="paragraph" w:styleId="1488">
    <w:name w:val="Основной текст (2)1"/>
    <w:basedOn w:val="984"/>
    <w:qFormat/>
    <w:pPr>
      <w:ind w:hanging="360"/>
      <w:jc w:val="center"/>
      <w:spacing w:before="0" w:after="0" w:line="320" w:lineRule="exact"/>
      <w:shd w:val="clear" w:color="auto" w:fill="ffffff"/>
      <w:widowControl w:val="off"/>
    </w:pPr>
    <w:rPr>
      <w:rFonts w:ascii="Times New Roman" w:hAnsi="Times New Roman" w:eastAsia="Arial Unicode MS" w:cs="Times New Roman"/>
      <w:sz w:val="24"/>
      <w:szCs w:val="24"/>
    </w:rPr>
  </w:style>
  <w:style w:type="paragraph" w:styleId="1489">
    <w:name w:val="Заголовок №6"/>
    <w:basedOn w:val="984"/>
    <w:qFormat/>
    <w:pPr>
      <w:ind w:hanging="460"/>
      <w:jc w:val="center"/>
      <w:spacing w:before="0" w:after="0" w:line="320" w:lineRule="exact"/>
      <w:shd w:val="clear" w:color="auto" w:fill="ffffff"/>
      <w:widowControl w:val="off"/>
      <w:outlineLvl w:val="5"/>
    </w:pPr>
    <w:rPr>
      <w:b/>
      <w:bCs/>
    </w:rPr>
  </w:style>
  <w:style w:type="paragraph" w:styleId="1490">
    <w:name w:val="Body Text Indent"/>
    <w:basedOn w:val="984"/>
    <w:pPr>
      <w:ind w:left="283" w:firstLine="0"/>
      <w:spacing w:before="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1">
    <w:name w:val="Схема документа"/>
    <w:basedOn w:val="984"/>
    <w:qFormat/>
    <w:pPr>
      <w:spacing w:before="0" w:after="0" w:line="240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492">
    <w:name w:val="Для таблиц"/>
    <w:basedOn w:val="984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3">
    <w:name w:val="Название1"/>
    <w:basedOn w:val="984"/>
    <w:qFormat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</w:rPr>
  </w:style>
  <w:style w:type="paragraph" w:styleId="1494">
    <w:name w:val="Указатель2"/>
    <w:basedOn w:val="984"/>
    <w:qFormat/>
    <w:pPr>
      <w:spacing w:before="0" w:after="200" w:line="276" w:lineRule="auto"/>
      <w:suppressLineNumbers/>
    </w:pPr>
    <w:rPr>
      <w:rFonts w:ascii="Calibri" w:hAnsi="Calibri" w:eastAsia="Times New Roman" w:cs="Mangal"/>
    </w:rPr>
  </w:style>
  <w:style w:type="paragraph" w:styleId="1495">
    <w:name w:val="Название объекта1"/>
    <w:basedOn w:val="984"/>
    <w:qFormat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</w:rPr>
  </w:style>
  <w:style w:type="paragraph" w:styleId="1496">
    <w:name w:val="Указатель1"/>
    <w:basedOn w:val="984"/>
    <w:qFormat/>
    <w:pPr>
      <w:spacing w:before="0" w:after="200" w:line="276" w:lineRule="auto"/>
      <w:suppressLineNumbers/>
    </w:pPr>
    <w:rPr>
      <w:rFonts w:ascii="Calibri" w:hAnsi="Calibri" w:eastAsia="Times New Roman" w:cs="Mangal"/>
    </w:rPr>
  </w:style>
  <w:style w:type="paragraph" w:styleId="1497">
    <w:name w:val="Основной текст с отступом 21"/>
    <w:basedOn w:val="984"/>
    <w:qFormat/>
    <w:pPr>
      <w:ind w:left="283" w:firstLine="0"/>
      <w:spacing w:before="0" w:after="120" w:line="480" w:lineRule="auto"/>
    </w:pPr>
    <w:rPr>
      <w:rFonts w:ascii="Calibri" w:hAnsi="Calibri" w:eastAsia="Times New Roman" w:cs="Times New Roman"/>
      <w:sz w:val="20"/>
      <w:szCs w:val="20"/>
    </w:rPr>
  </w:style>
  <w:style w:type="paragraph" w:styleId="1498">
    <w:name w:val="Абзац списка1"/>
    <w:basedOn w:val="984"/>
    <w:qFormat/>
    <w:pPr>
      <w:ind w:left="720" w:firstLine="0"/>
      <w:spacing w:before="0" w:after="200" w:line="276" w:lineRule="auto"/>
    </w:pPr>
    <w:rPr>
      <w:rFonts w:ascii="Calibri" w:hAnsi="Calibri" w:eastAsia="Times New Roman" w:cs="Calibri"/>
    </w:rPr>
  </w:style>
  <w:style w:type="paragraph" w:styleId="1499">
    <w:name w:val="txt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0">
    <w:name w:val="sample_title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1">
    <w:name w:val="sample_txt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2">
    <w:name w:val="solving_title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3">
    <w:name w:val="solving_txt_first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4">
    <w:name w:val="solving_txt_middle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5">
    <w:name w:val="pict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6">
    <w:name w:val="solving_txt_last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7">
    <w:name w:val="Стандартный HTML"/>
    <w:basedOn w:val="984"/>
    <w:qFormat/>
    <w:pPr>
      <w:spacing w:before="0"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08">
    <w:name w:val="western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9">
    <w:name w:val="abteorema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10">
    <w:name w:val="abtext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11">
    <w:name w:val="List Paragraph1"/>
    <w:basedOn w:val="984"/>
    <w:qFormat/>
    <w:pPr>
      <w:ind w:left="720" w:firstLine="0"/>
      <w:spacing w:before="0" w:after="200" w:line="276" w:lineRule="auto"/>
    </w:pPr>
    <w:rPr>
      <w:rFonts w:ascii="Calibri" w:hAnsi="Calibri" w:eastAsia="Calibri" w:cs="Calibri"/>
    </w:rPr>
  </w:style>
  <w:style w:type="paragraph" w:styleId="1512">
    <w:name w:val="Знак Знак Знак Знак"/>
    <w:basedOn w:val="984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513">
    <w:name w:val="Схема документа1"/>
    <w:basedOn w:val="984"/>
    <w:qFormat/>
    <w:pPr>
      <w:spacing w:before="0"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514">
    <w:name w:val="Основной текст с отступом 31"/>
    <w:basedOn w:val="984"/>
    <w:qFormat/>
    <w:pPr>
      <w:ind w:left="283" w:firstLine="0"/>
      <w:spacing w:before="0"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paragraph" w:styleId="1515">
    <w:name w:val="Текст1"/>
    <w:basedOn w:val="984"/>
    <w:qFormat/>
    <w:pPr>
      <w:spacing w:before="0"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16">
    <w:name w:val="Основной текст 21"/>
    <w:basedOn w:val="984"/>
    <w:qFormat/>
    <w:pPr>
      <w:spacing w:before="0" w:after="120" w:line="480" w:lineRule="auto"/>
    </w:pPr>
    <w:rPr>
      <w:rFonts w:ascii="Calibri" w:hAnsi="Calibri" w:eastAsia="Times New Roman" w:cs="Calibri"/>
    </w:rPr>
  </w:style>
  <w:style w:type="paragraph" w:styleId="1517">
    <w:name w:val="Содержимое таблицы"/>
    <w:basedOn w:val="984"/>
    <w:qFormat/>
    <w:pPr>
      <w:spacing w:before="0" w:after="200" w:line="276" w:lineRule="auto"/>
      <w:widowControl w:val="off"/>
    </w:pPr>
    <w:rPr>
      <w:rFonts w:ascii="Calibri" w:hAnsi="Calibri" w:eastAsia="Calibri" w:cs="Calibri"/>
      <w:szCs w:val="24"/>
      <w:lang w:bidi="hi-IN"/>
    </w:rPr>
  </w:style>
  <w:style w:type="paragraph" w:styleId="1518">
    <w:name w:val="Абзац"/>
    <w:basedOn w:val="984"/>
    <w:qFormat/>
    <w:pPr>
      <w:ind w:firstLine="567"/>
      <w:jc w:val="both"/>
      <w:spacing w:before="0" w:after="0" w:line="312" w:lineRule="auto"/>
    </w:pPr>
    <w:rPr>
      <w:rFonts w:ascii="Times New Roman" w:hAnsi="Times New Roman" w:eastAsia="Times New Roman" w:cs="Times New Roman"/>
      <w:spacing w:val="-4"/>
      <w:sz w:val="24"/>
      <w:szCs w:val="20"/>
    </w:rPr>
  </w:style>
  <w:style w:type="paragraph" w:styleId="1519">
    <w:name w:val="Обычный1"/>
    <w:qFormat/>
    <w:pPr>
      <w:ind w:firstLine="60"/>
      <w:spacing w:line="252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zh-CN" w:bidi="ar-SA"/>
    </w:rPr>
  </w:style>
  <w:style w:type="paragraph" w:styleId="1520">
    <w:name w:val="Заголовок таблицы"/>
    <w:basedOn w:val="1517"/>
    <w:qFormat/>
    <w:pPr>
      <w:jc w:val="center"/>
      <w:suppressLineNumbers/>
    </w:pPr>
    <w:rPr>
      <w:b/>
      <w:bCs/>
    </w:rPr>
  </w:style>
  <w:style w:type="paragraph" w:styleId="1521">
    <w:name w:val="toc 4"/>
    <w:basedOn w:val="1496"/>
    <w:pPr>
      <w:ind w:left="849" w:firstLine="0"/>
    </w:pPr>
  </w:style>
  <w:style w:type="paragraph" w:styleId="1522">
    <w:name w:val="toc 5"/>
    <w:basedOn w:val="1496"/>
    <w:pPr>
      <w:ind w:left="1132" w:firstLine="0"/>
    </w:pPr>
  </w:style>
  <w:style w:type="paragraph" w:styleId="1523">
    <w:name w:val="toc 6"/>
    <w:basedOn w:val="1496"/>
    <w:pPr>
      <w:ind w:left="1415" w:firstLine="0"/>
    </w:pPr>
  </w:style>
  <w:style w:type="paragraph" w:styleId="1524">
    <w:name w:val="toc 7"/>
    <w:basedOn w:val="1496"/>
    <w:pPr>
      <w:ind w:left="1698" w:firstLine="0"/>
    </w:pPr>
  </w:style>
  <w:style w:type="paragraph" w:styleId="1525">
    <w:name w:val="toc 8"/>
    <w:basedOn w:val="1496"/>
    <w:pPr>
      <w:ind w:left="1981" w:firstLine="0"/>
    </w:pPr>
  </w:style>
  <w:style w:type="paragraph" w:styleId="1526">
    <w:name w:val="toc 9"/>
    <w:basedOn w:val="1496"/>
    <w:pPr>
      <w:ind w:left="2264" w:firstLine="0"/>
    </w:pPr>
  </w:style>
  <w:style w:type="paragraph" w:styleId="1527">
    <w:name w:val="Оглавление 10"/>
    <w:basedOn w:val="1496"/>
    <w:qFormat/>
    <w:pPr>
      <w:ind w:left="2547" w:firstLine="0"/>
    </w:pPr>
  </w:style>
  <w:style w:type="paragraph" w:styleId="1528">
    <w:name w:val="Схема документа2"/>
    <w:basedOn w:val="984"/>
    <w:qFormat/>
    <w:pPr>
      <w:spacing w:before="0"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529">
    <w:name w:val="Содержимое врезки"/>
    <w:basedOn w:val="1470"/>
    <w:qFormat/>
    <w:rPr>
      <w:rFonts w:eastAsia="Calibri"/>
      <w:szCs w:val="28"/>
    </w:rPr>
  </w:style>
  <w:style w:type="paragraph" w:styleId="1530">
    <w:name w:val="Style8"/>
    <w:basedOn w:val="984"/>
    <w:qFormat/>
    <w:pPr>
      <w:jc w:val="center"/>
      <w:spacing w:before="0" w:after="0" w:line="199" w:lineRule="exact"/>
      <w:widowControl w:val="off"/>
    </w:pPr>
    <w:rPr>
      <w:rFonts w:ascii="Arial Black" w:hAnsi="Arial Black" w:eastAsia="Times New Roman" w:cs="Times New Roman"/>
      <w:sz w:val="24"/>
      <w:szCs w:val="24"/>
    </w:rPr>
  </w:style>
  <w:style w:type="paragraph" w:styleId="1531">
    <w:name w:val="Текст примечания"/>
    <w:basedOn w:val="984"/>
    <w:qFormat/>
    <w:pPr>
      <w:spacing w:before="0" w:after="200" w:line="240" w:lineRule="auto"/>
    </w:pPr>
    <w:rPr>
      <w:sz w:val="20"/>
      <w:szCs w:val="20"/>
    </w:rPr>
  </w:style>
  <w:style w:type="paragraph" w:styleId="1532">
    <w:name w:val="Тема примечания"/>
    <w:basedOn w:val="1531"/>
    <w:next w:val="1531"/>
    <w:qFormat/>
    <w:rPr>
      <w:b/>
      <w:bCs/>
    </w:rPr>
  </w:style>
  <w:style w:type="paragraph" w:styleId="1533">
    <w:name w:val="msonormal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34">
    <w:name w:val="Название объекта"/>
    <w:basedOn w:val="984"/>
    <w:next w:val="984"/>
    <w:qFormat/>
    <w:pPr>
      <w:spacing w:before="0"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styleId="1535">
    <w:name w:val="Subtitle"/>
    <w:basedOn w:val="984"/>
    <w:next w:val="984"/>
    <w:qFormat/>
    <w:rPr>
      <w:rFonts w:eastAsia="Times New Roman"/>
      <w:color w:val="5a5a5a"/>
      <w:spacing w:val="15"/>
    </w:rPr>
  </w:style>
  <w:style w:type="paragraph" w:styleId="1536">
    <w:name w:val="Цитата 2"/>
    <w:basedOn w:val="984"/>
    <w:next w:val="984"/>
    <w:qFormat/>
    <w:pPr>
      <w:ind w:left="864" w:right="864" w:firstLine="0"/>
      <w:spacing w:before="200" w:after="160"/>
    </w:pPr>
    <w:rPr>
      <w:rFonts w:eastAsia="Times New Roman"/>
      <w:i/>
      <w:iCs/>
      <w:color w:val="404040"/>
    </w:rPr>
  </w:style>
  <w:style w:type="paragraph" w:styleId="1537">
    <w:name w:val="Выделенная цитата"/>
    <w:basedOn w:val="984"/>
    <w:next w:val="984"/>
    <w:qFormat/>
    <w:pPr>
      <w:ind w:left="864" w:right="864" w:firstLine="0"/>
      <w:jc w:val="center"/>
      <w:spacing w:before="360" w:after="360"/>
      <w:pBdr>
        <w:top w:val="single" w:color="4472C4" w:sz="4" w:space="10"/>
        <w:bottom w:val="single" w:color="4472C4" w:sz="4" w:space="10"/>
      </w:pBdr>
    </w:pPr>
    <w:rPr>
      <w:rFonts w:eastAsia="Times New Roman"/>
      <w:i/>
      <w:iCs/>
      <w:color w:val="4472c4"/>
    </w:rPr>
  </w:style>
  <w:style w:type="paragraph" w:styleId="1538">
    <w:name w:val="s_1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39">
    <w:name w:val="Заголовок 11"/>
    <w:basedOn w:val="984"/>
    <w:qFormat/>
    <w:pPr>
      <w:ind w:left="1010" w:firstLine="0"/>
      <w:jc w:val="both"/>
      <w:spacing w:before="72"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540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541">
    <w:name w:val="ConsPlusNonformat"/>
    <w:qFormat/>
    <w:pPr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1542">
    <w:name w:val="ConsPlusTitle"/>
    <w:qFormat/>
    <w:pPr>
      <w:widowControl w:val="off"/>
    </w:pPr>
    <w:rPr>
      <w:rFonts w:ascii="Calibri" w:hAnsi="Calibri" w:eastAsia="Times New Roman" w:cs="Calibri"/>
      <w:b/>
      <w:color w:val="auto"/>
      <w:sz w:val="22"/>
      <w:szCs w:val="20"/>
      <w:lang w:val="ru-RU" w:eastAsia="zh-CN" w:bidi="ar-SA"/>
    </w:rPr>
  </w:style>
  <w:style w:type="paragraph" w:styleId="1543">
    <w:name w:val="ConsPlusTitlePage"/>
    <w:qFormat/>
    <w:pPr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zh-CN" w:bidi="ar-SA"/>
    </w:rPr>
  </w:style>
  <w:style w:type="paragraph" w:styleId="1544">
    <w:name w:val="Основной текст1"/>
    <w:basedOn w:val="984"/>
    <w:qFormat/>
    <w:pPr>
      <w:ind w:firstLine="400"/>
      <w:spacing w:before="0" w:after="240" w:line="256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paragraph" w:styleId="1545">
    <w:name w:val="Заголовок №2"/>
    <w:basedOn w:val="984"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paragraph" w:styleId="1546">
    <w:name w:val="body"/>
    <w:basedOn w:val="984"/>
    <w:next w:val="984"/>
    <w:qFormat/>
    <w:pPr>
      <w:ind w:firstLine="227"/>
      <w:jc w:val="both"/>
      <w:spacing w:before="0" w:after="0" w:line="240" w:lineRule="atLeast"/>
      <w:widowControl w:val="off"/>
    </w:pPr>
    <w:rPr>
      <w:rFonts w:ascii="SchoolBookSanPin;Cambria" w:hAnsi="SchoolBookSanPin;Cambria" w:eastAsia="Times New Roman" w:cs="SchoolBookSanPin;Cambria"/>
      <w:color w:val="000000"/>
      <w:sz w:val="20"/>
      <w:szCs w:val="20"/>
    </w:rPr>
  </w:style>
  <w:style w:type="paragraph" w:styleId="1547">
    <w:name w:val="endnote text"/>
    <w:basedOn w:val="984"/>
    <w:pPr>
      <w:spacing w:before="0" w:after="0" w:line="240" w:lineRule="auto"/>
    </w:pPr>
    <w:rPr>
      <w:sz w:val="20"/>
      <w:szCs w:val="20"/>
    </w:rPr>
  </w:style>
  <w:style w:type="paragraph" w:styleId="1548">
    <w:name w:val="Table Paragraph"/>
    <w:basedOn w:val="98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549">
    <w:name w:val="Список 2"/>
    <w:basedOn w:val="984"/>
    <w:qFormat/>
    <w:pPr>
      <w:ind w:left="566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0">
    <w:name w:val="Основной текст с отступом 2"/>
    <w:basedOn w:val="984"/>
    <w:qFormat/>
    <w:pPr>
      <w:ind w:left="283" w:firstLine="0"/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1">
    <w:name w:val="Основной текст 2"/>
    <w:basedOn w:val="984"/>
    <w:qFormat/>
    <w:pPr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2">
    <w:name w:val="Знак"/>
    <w:basedOn w:val="984"/>
    <w:qFormat/>
    <w:pPr>
      <w:spacing w:line="240" w:lineRule="exact"/>
    </w:pPr>
    <w:rPr>
      <w:rFonts w:ascii="Verdana" w:hAnsi="Verdana" w:eastAsia="Times New Roman" w:cs="Times New Roman"/>
      <w:sz w:val="20"/>
      <w:szCs w:val="20"/>
    </w:rPr>
  </w:style>
  <w:style w:type="paragraph" w:styleId="1553">
    <w:name w:val="Знак2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54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555">
    <w:name w:val="Цитата1"/>
    <w:basedOn w:val="984"/>
    <w:qFormat/>
    <w:pPr>
      <w:ind w:left="57" w:right="113" w:firstLine="0"/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556">
    <w:name w:val="Список 21"/>
    <w:basedOn w:val="984"/>
    <w:qFormat/>
    <w:pPr>
      <w:ind w:left="566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7">
    <w:name w:val="Основной текст с отступом 23"/>
    <w:basedOn w:val="984"/>
    <w:qFormat/>
    <w:pPr>
      <w:ind w:left="283" w:firstLine="0"/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8">
    <w:name w:val="Текст примечания1"/>
    <w:basedOn w:val="984"/>
    <w:qFormat/>
    <w:pPr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559">
    <w:name w:val="WW-Знак"/>
    <w:basedOn w:val="984"/>
    <w:qFormat/>
    <w:pPr>
      <w:spacing w:line="240" w:lineRule="exact"/>
    </w:pPr>
    <w:rPr>
      <w:rFonts w:ascii="Verdana" w:hAnsi="Verdana" w:eastAsia="Times New Roman" w:cs="Times New Roman"/>
      <w:sz w:val="20"/>
      <w:szCs w:val="20"/>
    </w:rPr>
  </w:style>
  <w:style w:type="paragraph" w:styleId="1560">
    <w:name w:val="Основной текст 31"/>
    <w:basedOn w:val="984"/>
    <w:qFormat/>
    <w:pPr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561">
    <w:name w:val="WW-Знак2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62">
    <w:name w:val="Стиль1"/>
    <w:qFormat/>
    <w:pPr>
      <w:ind w:firstLine="720"/>
      <w:jc w:val="both"/>
      <w:spacing w:line="360" w:lineRule="auto"/>
      <w:widowControl/>
    </w:pPr>
    <w:rPr>
      <w:rFonts w:ascii="Times New Roman" w:hAnsi="Times New Roman" w:eastAsia="Arial" w:cs="Times New Roman"/>
      <w:color w:val="auto"/>
      <w:sz w:val="24"/>
      <w:szCs w:val="20"/>
      <w:lang w:val="ru-RU" w:eastAsia="zh-CN" w:bidi="ar-SA"/>
    </w:rPr>
  </w:style>
  <w:style w:type="paragraph" w:styleId="1563">
    <w:name w:val="Основной текст с отступом 33"/>
    <w:basedOn w:val="984"/>
    <w:qFormat/>
    <w:pPr>
      <w:ind w:left="284" w:firstLine="0"/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564">
    <w:name w:val="Основной текст с отступом 22"/>
    <w:basedOn w:val="984"/>
    <w:qFormat/>
    <w:pPr>
      <w:ind w:firstLine="360"/>
      <w:jc w:val="both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5">
    <w:name w:val="Основной текст с отступом 32"/>
    <w:basedOn w:val="984"/>
    <w:qFormat/>
    <w:pPr>
      <w:ind w:firstLine="709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6">
    <w:name w:val="Без интервала1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567">
    <w:name w:val="Подзаголовок для информации об изменениях"/>
    <w:basedOn w:val="984"/>
    <w:next w:val="98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color w:val="353842"/>
      <w:sz w:val="18"/>
      <w:szCs w:val="18"/>
    </w:rPr>
  </w:style>
  <w:style w:type="paragraph" w:styleId="1568">
    <w:name w:val="Перечень номер"/>
    <w:basedOn w:val="984"/>
    <w:next w:val="984"/>
    <w:qFormat/>
    <w:pPr>
      <w:ind w:firstLine="284"/>
      <w:spacing w:before="0" w:after="0" w:line="240" w:lineRule="auto"/>
    </w:pPr>
    <w:rPr>
      <w:rFonts w:ascii="Times New Roman" w:hAnsi="Times New Roman" w:eastAsia="Times New Roman" w:cs="Times New Roman"/>
      <w:color w:val="000000"/>
      <w:sz w:val="24"/>
      <w:szCs w:val="28"/>
      <w:lang w:eastAsia="zh-CN"/>
    </w:rPr>
  </w:style>
  <w:style w:type="paragraph" w:styleId="1569">
    <w:name w:val="Внимание"/>
    <w:basedOn w:val="984"/>
    <w:next w:val="984"/>
    <w:qFormat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</w:rPr>
  </w:style>
  <w:style w:type="paragraph" w:styleId="1570">
    <w:name w:val="Внимание: криминал!!"/>
    <w:basedOn w:val="1569"/>
    <w:next w:val="984"/>
    <w:qFormat/>
  </w:style>
  <w:style w:type="paragraph" w:styleId="1571">
    <w:name w:val="Внимание: недобросовестность!"/>
    <w:basedOn w:val="1569"/>
    <w:next w:val="984"/>
    <w:qFormat/>
  </w:style>
  <w:style w:type="paragraph" w:styleId="1572">
    <w:name w:val="Дочерний элемент списка"/>
    <w:basedOn w:val="984"/>
    <w:next w:val="984"/>
    <w:qFormat/>
    <w:p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1573">
    <w:name w:val="Основное меню (преемственное)"/>
    <w:basedOn w:val="984"/>
    <w:next w:val="984"/>
    <w:qFormat/>
    <w:pPr>
      <w:ind w:firstLine="720"/>
      <w:jc w:val="both"/>
      <w:spacing w:before="0" w:after="0" w:line="360" w:lineRule="auto"/>
      <w:widowControl w:val="off"/>
    </w:pPr>
    <w:rPr>
      <w:rFonts w:ascii="Verdana" w:hAnsi="Verdana" w:eastAsia="Times New Roman" w:cs="Verdana"/>
    </w:rPr>
  </w:style>
  <w:style w:type="paragraph" w:styleId="1574">
    <w:name w:val="Заголовок1"/>
    <w:basedOn w:val="1573"/>
    <w:next w:val="984"/>
    <w:qFormat/>
    <w:rPr>
      <w:b/>
      <w:bCs/>
      <w:color w:val="0058a9"/>
      <w:shd w:val="clear" w:color="auto" w:fill="ece9d8"/>
    </w:rPr>
  </w:style>
  <w:style w:type="paragraph" w:styleId="1575">
    <w:name w:val="Заголовок группы контролов"/>
    <w:basedOn w:val="984"/>
    <w:next w:val="98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paragraph" w:styleId="1576">
    <w:name w:val="Заголовок для информации об изменениях"/>
    <w:basedOn w:val="985"/>
    <w:next w:val="984"/>
    <w:qFormat/>
    <w:pPr>
      <w:numPr>
        <w:ilvl w:val="0"/>
        <w:numId w:val="0"/>
      </w:numPr>
      <w:ind w:firstLine="709"/>
      <w:jc w:val="center"/>
      <w:spacing w:before="0" w:after="240" w:line="360" w:lineRule="auto"/>
      <w:outlineLvl w:val="9"/>
    </w:pPr>
    <w:rPr>
      <w:rFonts w:ascii="Times New Roman" w:hAnsi="Times New Roman" w:eastAsia="Times New Roman" w:cs="Times New Roman"/>
      <w:color w:val="000000"/>
      <w:sz w:val="18"/>
      <w:szCs w:val="18"/>
      <w:shd w:val="clear" w:color="auto" w:fill="ffffff"/>
      <w:lang w:val="en-US"/>
    </w:rPr>
  </w:style>
  <w:style w:type="paragraph" w:styleId="1577">
    <w:name w:val="Заголовок распахивающейся части диалога"/>
    <w:basedOn w:val="984"/>
    <w:next w:val="98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</w:rPr>
  </w:style>
  <w:style w:type="paragraph" w:styleId="1578">
    <w:name w:val="Заголовок статьи"/>
    <w:basedOn w:val="984"/>
    <w:next w:val="984"/>
    <w:qFormat/>
    <w:pPr>
      <w:ind w:left="1612" w:hanging="892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79">
    <w:name w:val="Заголовок ЭР (левое окно)"/>
    <w:basedOn w:val="984"/>
    <w:next w:val="984"/>
    <w:qFormat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</w:rPr>
  </w:style>
  <w:style w:type="paragraph" w:styleId="1580">
    <w:name w:val="Заголовок ЭР (правое окно)"/>
    <w:basedOn w:val="1579"/>
    <w:next w:val="984"/>
    <w:qFormat/>
    <w:pPr>
      <w:jc w:val="left"/>
      <w:spacing w:before="300" w:after="0"/>
    </w:pPr>
  </w:style>
  <w:style w:type="paragraph" w:styleId="1581">
    <w:name w:val="Интерактивный заголовок"/>
    <w:basedOn w:val="1574"/>
    <w:next w:val="984"/>
    <w:qFormat/>
    <w:rPr>
      <w:u w:val="single"/>
    </w:rPr>
  </w:style>
  <w:style w:type="paragraph" w:styleId="1582">
    <w:name w:val="Текст информации об изменениях"/>
    <w:basedOn w:val="984"/>
    <w:next w:val="98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1583">
    <w:name w:val="Информация об изменениях"/>
    <w:basedOn w:val="1582"/>
    <w:next w:val="984"/>
    <w:qFormat/>
    <w:pPr>
      <w:ind w:left="360" w:right="360" w:firstLine="0"/>
      <w:spacing w:before="180" w:after="0"/>
    </w:pPr>
    <w:rPr>
      <w:shd w:val="clear" w:color="auto" w:fill="eaefed"/>
    </w:rPr>
  </w:style>
  <w:style w:type="paragraph" w:styleId="1584">
    <w:name w:val="Текст (справка)"/>
    <w:basedOn w:val="984"/>
    <w:next w:val="984"/>
    <w:qFormat/>
    <w:pPr>
      <w:ind w:left="170" w:right="170" w:firstLine="0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5">
    <w:name w:val="Комментарий"/>
    <w:basedOn w:val="1584"/>
    <w:next w:val="984"/>
    <w:qFormat/>
    <w:pPr>
      <w:ind w:left="170" w:right="0" w:firstLine="0"/>
      <w:jc w:val="both"/>
      <w:spacing w:before="75" w:after="0"/>
    </w:pPr>
    <w:rPr>
      <w:color w:val="353842"/>
      <w:shd w:val="clear" w:color="auto" w:fill="f0f0f0"/>
    </w:rPr>
  </w:style>
  <w:style w:type="paragraph" w:styleId="1586">
    <w:name w:val="Информация об изменениях документа"/>
    <w:basedOn w:val="1585"/>
    <w:next w:val="984"/>
    <w:qFormat/>
    <w:rPr>
      <w:i/>
      <w:iCs/>
    </w:rPr>
  </w:style>
  <w:style w:type="paragraph" w:styleId="1587">
    <w:name w:val="Текст (лев. подпись)"/>
    <w:basedOn w:val="984"/>
    <w:next w:val="984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8">
    <w:name w:val="Колонтитул (левый)"/>
    <w:basedOn w:val="1587"/>
    <w:next w:val="984"/>
    <w:qFormat/>
    <w:rPr>
      <w:sz w:val="14"/>
      <w:szCs w:val="14"/>
    </w:rPr>
  </w:style>
  <w:style w:type="paragraph" w:styleId="1589">
    <w:name w:val="Текст (прав. подпись)"/>
    <w:basedOn w:val="984"/>
    <w:next w:val="984"/>
    <w:qFormat/>
    <w:pPr>
      <w:jc w:val="right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90">
    <w:name w:val="Колонтитул (правый)"/>
    <w:basedOn w:val="1589"/>
    <w:next w:val="984"/>
    <w:qFormat/>
    <w:rPr>
      <w:sz w:val="14"/>
      <w:szCs w:val="14"/>
    </w:rPr>
  </w:style>
  <w:style w:type="paragraph" w:styleId="1591">
    <w:name w:val="Комментарий пользователя"/>
    <w:basedOn w:val="1585"/>
    <w:next w:val="984"/>
    <w:qFormat/>
    <w:pPr>
      <w:jc w:val="left"/>
    </w:pPr>
    <w:rPr>
      <w:shd w:val="clear" w:color="auto" w:fill="ffdfe0"/>
    </w:rPr>
  </w:style>
  <w:style w:type="paragraph" w:styleId="1592">
    <w:name w:val="Куда обратиться?"/>
    <w:basedOn w:val="1569"/>
    <w:next w:val="984"/>
    <w:qFormat/>
  </w:style>
  <w:style w:type="paragraph" w:styleId="1593">
    <w:name w:val="Моноширинный"/>
    <w:basedOn w:val="984"/>
    <w:next w:val="984"/>
    <w:qFormat/>
    <w:pPr>
      <w:spacing w:before="0" w:after="0" w:line="360" w:lineRule="auto"/>
      <w:widowControl w:val="off"/>
    </w:pPr>
    <w:rPr>
      <w:rFonts w:ascii="Courier New" w:hAnsi="Courier New" w:eastAsia="Times New Roman" w:cs="Courier New"/>
      <w:sz w:val="24"/>
      <w:szCs w:val="24"/>
    </w:rPr>
  </w:style>
  <w:style w:type="paragraph" w:styleId="1594">
    <w:name w:val="Напишите нам"/>
    <w:basedOn w:val="984"/>
    <w:next w:val="984"/>
    <w:qFormat/>
    <w:pPr>
      <w:ind w:left="180" w:right="180" w:firstLine="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</w:rPr>
  </w:style>
  <w:style w:type="paragraph" w:styleId="1595">
    <w:name w:val="Необходимые документы"/>
    <w:basedOn w:val="1569"/>
    <w:next w:val="984"/>
    <w:qFormat/>
    <w:pPr>
      <w:ind w:left="420" w:right="420" w:firstLine="118"/>
    </w:pPr>
  </w:style>
  <w:style w:type="paragraph" w:styleId="1596">
    <w:name w:val="Нормальный (таблица)"/>
    <w:basedOn w:val="984"/>
    <w:next w:val="984"/>
    <w:qFormat/>
    <w:p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97">
    <w:name w:val="Таблицы (моноширинный)"/>
    <w:basedOn w:val="984"/>
    <w:next w:val="984"/>
    <w:qFormat/>
    <w:pPr>
      <w:spacing w:before="0" w:after="0" w:line="360" w:lineRule="auto"/>
      <w:widowControl w:val="off"/>
    </w:pPr>
    <w:rPr>
      <w:rFonts w:ascii="Courier New" w:hAnsi="Courier New" w:eastAsia="Times New Roman" w:cs="Courier New"/>
      <w:sz w:val="24"/>
      <w:szCs w:val="24"/>
    </w:rPr>
  </w:style>
  <w:style w:type="paragraph" w:styleId="1598">
    <w:name w:val="Оглавление"/>
    <w:basedOn w:val="1597"/>
    <w:next w:val="984"/>
    <w:qFormat/>
    <w:pPr>
      <w:ind w:left="140" w:firstLine="0"/>
    </w:pPr>
  </w:style>
  <w:style w:type="paragraph" w:styleId="1599">
    <w:name w:val="Переменная часть"/>
    <w:basedOn w:val="1573"/>
    <w:next w:val="984"/>
    <w:qFormat/>
    <w:rPr>
      <w:sz w:val="18"/>
      <w:szCs w:val="18"/>
    </w:rPr>
  </w:style>
  <w:style w:type="paragraph" w:styleId="1600">
    <w:name w:val="Подвал для информации об изменениях"/>
    <w:basedOn w:val="985"/>
    <w:next w:val="984"/>
    <w:qFormat/>
    <w:pPr>
      <w:numPr>
        <w:ilvl w:val="0"/>
        <w:numId w:val="0"/>
      </w:numPr>
      <w:ind w:firstLine="709"/>
      <w:jc w:val="center"/>
      <w:spacing w:before="480" w:after="240" w:line="360" w:lineRule="auto"/>
      <w:outlineLvl w:val="9"/>
    </w:pPr>
    <w:rPr>
      <w:rFonts w:ascii="Times New Roman" w:hAnsi="Times New Roman" w:eastAsia="Times New Roman" w:cs="Times New Roman"/>
      <w:color w:val="000000"/>
      <w:sz w:val="18"/>
      <w:szCs w:val="18"/>
      <w:lang w:val="en-US"/>
    </w:rPr>
  </w:style>
  <w:style w:type="paragraph" w:styleId="1601">
    <w:name w:val="Подчёркнуный текст"/>
    <w:basedOn w:val="984"/>
    <w:next w:val="984"/>
    <w:qFormat/>
    <w:pPr>
      <w:ind w:firstLine="720"/>
      <w:jc w:val="both"/>
      <w:spacing w:before="0"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1602">
    <w:name w:val="Постоянная часть"/>
    <w:basedOn w:val="1573"/>
    <w:next w:val="984"/>
    <w:qFormat/>
    <w:rPr>
      <w:sz w:val="20"/>
      <w:szCs w:val="20"/>
    </w:rPr>
  </w:style>
  <w:style w:type="paragraph" w:styleId="1603">
    <w:name w:val="Прижатый влево"/>
    <w:basedOn w:val="984"/>
    <w:next w:val="984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4">
    <w:name w:val="Пример."/>
    <w:basedOn w:val="1569"/>
    <w:next w:val="984"/>
    <w:qFormat/>
  </w:style>
  <w:style w:type="paragraph" w:styleId="1605">
    <w:name w:val="Примечание."/>
    <w:basedOn w:val="1569"/>
    <w:next w:val="984"/>
    <w:qFormat/>
  </w:style>
  <w:style w:type="paragraph" w:styleId="1606">
    <w:name w:val="Словарная статья"/>
    <w:basedOn w:val="984"/>
    <w:next w:val="984"/>
    <w:qFormat/>
    <w:pPr>
      <w:ind w:right="118" w:firstLine="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7">
    <w:name w:val="Ссылка на официальную публикацию"/>
    <w:basedOn w:val="984"/>
    <w:next w:val="98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8">
    <w:name w:val="Текст в таблице"/>
    <w:basedOn w:val="1596"/>
    <w:next w:val="984"/>
    <w:qFormat/>
    <w:pPr>
      <w:ind w:firstLine="500"/>
    </w:pPr>
  </w:style>
  <w:style w:type="paragraph" w:styleId="1609">
    <w:name w:val="Текст ЭР (см. также)"/>
    <w:basedOn w:val="984"/>
    <w:next w:val="984"/>
    <w:qFormat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paragraph" w:styleId="1610">
    <w:name w:val="Технический комментарий"/>
    <w:basedOn w:val="984"/>
    <w:next w:val="984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</w:rPr>
  </w:style>
  <w:style w:type="paragraph" w:styleId="1611">
    <w:name w:val="Формула"/>
    <w:basedOn w:val="984"/>
    <w:next w:val="984"/>
    <w:qFormat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</w:rPr>
  </w:style>
  <w:style w:type="paragraph" w:styleId="1612">
    <w:name w:val="Центрированный (таблица)"/>
    <w:basedOn w:val="1596"/>
    <w:next w:val="984"/>
    <w:qFormat/>
    <w:pPr>
      <w:jc w:val="center"/>
    </w:pPr>
  </w:style>
  <w:style w:type="paragraph" w:styleId="1613">
    <w:name w:val="ЭР-содержание (правое окно)"/>
    <w:basedOn w:val="984"/>
    <w:next w:val="984"/>
    <w:qFormat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14">
    <w:name w:val="таблСлева12"/>
    <w:basedOn w:val="984"/>
    <w:qFormat/>
    <w:pPr>
      <w:spacing w:before="0" w:after="0" w:line="240" w:lineRule="auto"/>
    </w:pPr>
    <w:rPr>
      <w:rFonts w:ascii="Times New Roman" w:hAnsi="Times New Roman" w:eastAsia="Times New Roman" w:cs="Times New Roman"/>
      <w:iCs/>
      <w:sz w:val="24"/>
      <w:szCs w:val="28"/>
    </w:rPr>
  </w:style>
  <w:style w:type="paragraph" w:styleId="1615">
    <w:name w:val="Заголовок 51"/>
    <w:basedOn w:val="984"/>
    <w:next w:val="984"/>
    <w:qFormat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paragraph" w:styleId="1616">
    <w:name w:val="Заголовок 71"/>
    <w:basedOn w:val="984"/>
    <w:next w:val="984"/>
    <w:qFormat/>
    <w:pPr>
      <w:keepLines/>
      <w:keepNext/>
      <w:spacing w:before="200" w:after="0" w:line="240" w:lineRule="auto"/>
      <w:outlineLvl w:val="6"/>
    </w:pPr>
    <w:rPr>
      <w:rFonts w:ascii="Cambria" w:hAnsi="Cambria" w:eastAsia="Times New Roman" w:cs="Times New Roman"/>
      <w:i/>
      <w:iCs/>
      <w:color w:val="404040"/>
      <w:sz w:val="24"/>
      <w:szCs w:val="24"/>
    </w:rPr>
  </w:style>
  <w:style w:type="paragraph" w:styleId="1617">
    <w:name w:val="Заголовок 81"/>
    <w:basedOn w:val="984"/>
    <w:next w:val="984"/>
    <w:qFormat/>
    <w:pPr>
      <w:spacing w:before="240" w:after="60" w:line="276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1618">
    <w:name w:val="Заголовок 91"/>
    <w:basedOn w:val="984"/>
    <w:next w:val="984"/>
    <w:qFormat/>
    <w:pPr>
      <w:spacing w:before="240" w:after="60" w:line="240" w:lineRule="auto"/>
      <w:outlineLvl w:val="8"/>
    </w:pPr>
    <w:rPr>
      <w:rFonts w:ascii="Arial" w:hAnsi="Arial" w:eastAsia="Times New Roman" w:cs="Arial"/>
    </w:rPr>
  </w:style>
  <w:style w:type="paragraph" w:styleId="1619">
    <w:name w:val="c22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20">
    <w:name w:val="Основной текст3"/>
    <w:basedOn w:val="984"/>
    <w:qFormat/>
    <w:pPr>
      <w:ind w:hanging="420"/>
      <w:spacing w:before="1500" w:after="60" w:line="276" w:lineRule="auto"/>
      <w:shd w:val="clear" w:color="auto" w:fill="ffffff"/>
      <w:widowControl w:val="off"/>
    </w:pPr>
    <w:rPr>
      <w:sz w:val="16"/>
    </w:rPr>
  </w:style>
  <w:style w:type="paragraph" w:styleId="1621">
    <w:name w:val="Заголовок2"/>
    <w:basedOn w:val="1573"/>
    <w:next w:val="984"/>
    <w:qFormat/>
    <w:rPr>
      <w:b/>
      <w:bCs/>
      <w:color w:val="0058a9"/>
      <w:shd w:val="clear" w:color="auto" w:fill="ece9d8"/>
    </w:rPr>
  </w:style>
  <w:style w:type="paragraph" w:styleId="1622">
    <w:name w:val="Рецензия1"/>
    <w:next w:val="1732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623">
    <w:name w:val="Style21"/>
    <w:basedOn w:val="984"/>
    <w:qFormat/>
    <w:pPr>
      <w:spacing w:before="0"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4">
    <w:name w:val="Style17"/>
    <w:basedOn w:val="984"/>
    <w:qFormat/>
    <w:pPr>
      <w:jc w:val="center"/>
      <w:spacing w:before="0" w:after="0" w:line="270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5">
    <w:name w:val="Основной текст (5)"/>
    <w:basedOn w:val="984"/>
    <w:qFormat/>
    <w:pPr>
      <w:jc w:val="center"/>
      <w:spacing w:before="0" w:after="0" w:line="269" w:lineRule="exact"/>
      <w:shd w:val="clear" w:color="auto" w:fill="ffffff"/>
    </w:pPr>
    <w:rPr>
      <w:sz w:val="23"/>
    </w:rPr>
  </w:style>
  <w:style w:type="paragraph" w:styleId="1626">
    <w:name w:val="Основной текст 1 Знак Знак Знак1"/>
    <w:basedOn w:val="984"/>
    <w:next w:val="1490"/>
    <w:qFormat/>
    <w:pPr>
      <w:ind w:left="283" w:firstLine="0"/>
      <w:spacing w:before="0" w:after="120" w:line="276" w:lineRule="auto"/>
    </w:pPr>
    <w:rPr>
      <w:rFonts w:ascii="Calibri" w:hAnsi="Calibri" w:eastAsia="Times New Roman" w:cs="Times New Roman"/>
      <w:sz w:val="20"/>
      <w:szCs w:val="20"/>
    </w:rPr>
  </w:style>
  <w:style w:type="paragraph" w:styleId="1627">
    <w:name w:val="Основной текст (5)1"/>
    <w:basedOn w:val="984"/>
    <w:qFormat/>
    <w:pPr>
      <w:jc w:val="center"/>
      <w:spacing w:before="0" w:after="0" w:line="269" w:lineRule="exact"/>
      <w:shd w:val="clear" w:color="auto" w:fill="ffffff"/>
    </w:pPr>
    <w:rPr>
      <w:rFonts w:ascii="Times New Roman" w:hAnsi="Times New Roman" w:eastAsia="Times New Roman" w:cs="Times New Roman"/>
      <w:sz w:val="23"/>
      <w:szCs w:val="23"/>
    </w:rPr>
  </w:style>
  <w:style w:type="paragraph" w:styleId="1628">
    <w:name w:val="Style6"/>
    <w:basedOn w:val="984"/>
    <w:qFormat/>
    <w:pPr>
      <w:ind w:hanging="349"/>
      <w:spacing w:before="0"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9">
    <w:name w:val="Основной текст (7)"/>
    <w:basedOn w:val="984"/>
    <w:qFormat/>
    <w:pPr>
      <w:jc w:val="center"/>
      <w:spacing w:before="0" w:after="0" w:line="317" w:lineRule="exact"/>
      <w:shd w:val="clear" w:color="auto" w:fill="ffffff"/>
    </w:pPr>
    <w:rPr>
      <w:rFonts w:ascii="Times New Roman" w:hAnsi="Times New Roman" w:cs="Times New Roman"/>
      <w:sz w:val="27"/>
      <w:szCs w:val="27"/>
    </w:rPr>
  </w:style>
  <w:style w:type="paragraph" w:styleId="1630">
    <w:name w:val="Колонтитул"/>
    <w:basedOn w:val="984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spacing w:val="4"/>
    </w:rPr>
  </w:style>
  <w:style w:type="paragraph" w:styleId="1631">
    <w:name w:val="Сноска (2)"/>
    <w:basedOn w:val="984"/>
    <w:qFormat/>
    <w:pPr>
      <w:jc w:val="both"/>
      <w:spacing w:before="0" w:after="0" w:line="250" w:lineRule="exact"/>
      <w:shd w:val="clear" w:color="auto" w:fill="ffffff"/>
    </w:pPr>
    <w:rPr>
      <w:rFonts w:ascii="Times New Roman" w:hAnsi="Times New Roman" w:cs="Times New Roman"/>
      <w:sz w:val="23"/>
      <w:szCs w:val="23"/>
    </w:rPr>
  </w:style>
  <w:style w:type="paragraph" w:styleId="1632">
    <w:name w:val="_TableSpisok"/>
    <w:basedOn w:val="984"/>
    <w:qFormat/>
    <w:pPr>
      <w:jc w:val="both"/>
      <w:spacing w:before="0"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3">
    <w:name w:val="Подпись к таблице"/>
    <w:basedOn w:val="984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spacing w:val="2"/>
    </w:rPr>
  </w:style>
  <w:style w:type="paragraph" w:styleId="1634">
    <w:name w:val="Заголовок №1"/>
    <w:basedOn w:val="984"/>
    <w:qFormat/>
    <w:pPr>
      <w:jc w:val="right"/>
      <w:spacing w:before="0" w:after="2280" w:line="240" w:lineRule="atLeast"/>
      <w:shd w:val="clear" w:color="auto" w:fill="ffffff"/>
      <w:widowControl w:val="off"/>
      <w:outlineLvl w:val="0"/>
    </w:pPr>
    <w:rPr>
      <w:rFonts w:ascii="Times New Roman" w:hAnsi="Times New Roman" w:cs="Times New Roman"/>
      <w:spacing w:val="2"/>
    </w:rPr>
  </w:style>
  <w:style w:type="paragraph" w:styleId="1635">
    <w:name w:val="Сноска"/>
    <w:basedOn w:val="984"/>
    <w:qFormat/>
    <w:pPr>
      <w:jc w:val="both"/>
      <w:spacing w:before="0" w:after="0" w:line="235" w:lineRule="exact"/>
      <w:shd w:val="clear" w:color="auto" w:fill="ffffff"/>
    </w:pPr>
    <w:rPr>
      <w:rFonts w:ascii="Times New Roman" w:hAnsi="Times New Roman" w:cs="Times New Roman"/>
      <w:sz w:val="18"/>
      <w:szCs w:val="18"/>
    </w:rPr>
  </w:style>
  <w:style w:type="paragraph" w:styleId="1636">
    <w:name w:val="Основной текст (9)"/>
    <w:basedOn w:val="984"/>
    <w:qFormat/>
    <w:pPr>
      <w:spacing w:before="0" w:after="0" w:line="240" w:lineRule="atLeast"/>
      <w:shd w:val="clear" w:color="auto" w:fill="ffffff"/>
    </w:pPr>
    <w:rPr>
      <w:rFonts w:ascii="Times New Roman" w:hAnsi="Times New Roman" w:cs="Times New Roman"/>
      <w:sz w:val="19"/>
      <w:szCs w:val="19"/>
    </w:rPr>
  </w:style>
  <w:style w:type="paragraph" w:styleId="1637">
    <w:name w:val="Стандартный HTML1"/>
    <w:basedOn w:val="984"/>
    <w:next w:val="1507"/>
    <w:qFormat/>
    <w:pPr>
      <w:spacing w:before="0"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1638">
    <w:name w:val="Абзац списка2"/>
    <w:basedOn w:val="984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9">
    <w:name w:val="book-author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0">
    <w:name w:val="Знак1 Знак Знак Знак"/>
    <w:basedOn w:val="984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641">
    <w:name w:val="Абзац списка3"/>
    <w:basedOn w:val="984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2">
    <w:name w:val="Список1"/>
    <w:basedOn w:val="984"/>
    <w:next w:val="1471"/>
    <w:qFormat/>
    <w:pPr>
      <w:ind w:left="283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3">
    <w:name w:val="uni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4">
    <w:name w:val="white"/>
    <w:basedOn w:val="984"/>
    <w:qFormat/>
    <w:pPr>
      <w:ind w:left="89" w:right="89" w:firstLine="0"/>
      <w:spacing w:before="89" w:after="89" w:line="240" w:lineRule="auto"/>
      <w:shd w:val="clear" w:color="auto" w:fill="ffffff"/>
      <w:pBdr>
        <w:top w:val="single" w:color="000000" w:sz="6" w:space="3"/>
        <w:left w:val="single" w:color="000000" w:sz="6" w:space="3"/>
        <w:bottom w:val="single" w:color="000000" w:sz="6" w:space="3"/>
        <w:right w:val="single" w:color="000000" w:sz="6" w:space="3"/>
      </w:pBdr>
    </w:pPr>
    <w:rPr>
      <w:rFonts w:ascii="Arial" w:hAnsi="Arial" w:eastAsia="Times New Roman" w:cs="Arial"/>
      <w:color w:val="000000"/>
      <w:sz w:val="21"/>
      <w:szCs w:val="21"/>
    </w:rPr>
  </w:style>
  <w:style w:type="paragraph" w:styleId="1645">
    <w:name w:val="Заголовок №11"/>
    <w:basedOn w:val="984"/>
    <w:qFormat/>
    <w:pPr>
      <w:jc w:val="center"/>
      <w:spacing w:before="0" w:after="60" w:line="240" w:lineRule="atLeast"/>
      <w:shd w:val="clear" w:color="auto" w:fill="ffffff"/>
      <w:outlineLvl w:val="0"/>
    </w:pPr>
    <w:rPr>
      <w:rFonts w:ascii="Calibri" w:hAnsi="Calibri" w:eastAsia="Times New Roman" w:cs="Times New Roman"/>
      <w:sz w:val="27"/>
      <w:szCs w:val="27"/>
    </w:rPr>
  </w:style>
  <w:style w:type="paragraph" w:styleId="1646">
    <w:name w:val="Знак5 Знак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7">
    <w:name w:val="Знак2 Знак Знак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8">
    <w:name w:val="Знак1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9">
    <w:name w:val="u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50">
    <w:name w:val="uv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51">
    <w:name w:val="Style5"/>
    <w:basedOn w:val="984"/>
    <w:qFormat/>
    <w:pPr>
      <w:ind w:firstLine="725"/>
      <w:jc w:val="both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2">
    <w:name w:val="Style7"/>
    <w:basedOn w:val="984"/>
    <w:qFormat/>
    <w:pPr>
      <w:ind w:firstLine="739"/>
      <w:jc w:val="both"/>
      <w:spacing w:before="0"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3">
    <w:name w:val="Style10"/>
    <w:basedOn w:val="984"/>
    <w:qFormat/>
    <w:pPr>
      <w:ind w:firstLine="734"/>
      <w:jc w:val="both"/>
      <w:spacing w:before="0" w:after="0" w:line="323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4">
    <w:name w:val="footer left"/>
    <w:basedOn w:val="1481"/>
    <w:qFormat/>
    <w:rPr>
      <w:rFonts w:ascii="Arial" w:hAnsi="Arial" w:eastAsia="Times New Roman" w:cs="Times New Roman"/>
      <w:sz w:val="16"/>
      <w:szCs w:val="16"/>
      <w:lang w:val="en-GB"/>
    </w:rPr>
  </w:style>
  <w:style w:type="paragraph" w:styleId="1655">
    <w:name w:val="footer centre"/>
    <w:basedOn w:val="1481"/>
    <w:qFormat/>
    <w:pPr>
      <w:jc w:val="center"/>
    </w:pPr>
    <w:rPr>
      <w:rFonts w:ascii="Arial" w:hAnsi="Arial" w:eastAsia="Times New Roman" w:cs="Times New Roman"/>
      <w:sz w:val="16"/>
      <w:szCs w:val="16"/>
      <w:lang w:val="en-GB"/>
    </w:rPr>
  </w:style>
  <w:style w:type="paragraph" w:styleId="1656">
    <w:name w:val="footer right"/>
    <w:basedOn w:val="1482"/>
    <w:qFormat/>
    <w:pPr>
      <w:jc w:val="right"/>
    </w:pPr>
    <w:rPr>
      <w:rFonts w:ascii="Arial" w:hAnsi="Arial" w:eastAsia="Times New Roman" w:cs="Times New Roman"/>
      <w:sz w:val="16"/>
      <w:szCs w:val="16"/>
      <w:lang w:val="en-GB"/>
    </w:rPr>
  </w:style>
  <w:style w:type="paragraph" w:styleId="1657">
    <w:name w:val="image text"/>
    <w:basedOn w:val="984"/>
    <w:qFormat/>
    <w:pPr>
      <w:spacing w:before="0" w:after="0" w:line="240" w:lineRule="auto"/>
    </w:pPr>
    <w:rPr>
      <w:rFonts w:ascii="Arial" w:hAnsi="Arial" w:eastAsia="Times New Roman" w:cs="Times New Roman"/>
      <w:i/>
      <w:sz w:val="20"/>
      <w:lang w:val="en-GB"/>
    </w:rPr>
  </w:style>
  <w:style w:type="paragraph" w:styleId="1658">
    <w:name w:val="bullet"/>
    <w:basedOn w:val="984"/>
    <w:qFormat/>
    <w:pPr>
      <w:numPr>
        <w:ilvl w:val="0"/>
        <w:numId w:val="9"/>
      </w:numPr>
      <w:contextualSpacing/>
      <w:ind w:left="568" w:hanging="284"/>
      <w:spacing w:before="0" w:after="6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59">
    <w:name w:val="bullet-sub"/>
    <w:basedOn w:val="1658"/>
    <w:qFormat/>
    <w:pPr>
      <w:numPr>
        <w:ilvl w:val="0"/>
        <w:numId w:val="11"/>
      </w:numPr>
      <w:ind w:left="1135" w:hanging="284"/>
    </w:pPr>
  </w:style>
  <w:style w:type="paragraph" w:styleId="1660">
    <w:name w:val="lettered list"/>
    <w:basedOn w:val="984"/>
    <w:qFormat/>
    <w:pPr>
      <w:numPr>
        <w:ilvl w:val="0"/>
        <w:numId w:val="5"/>
      </w:numPr>
      <w:contextualSpacing/>
      <w:ind w:left="568" w:hanging="284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1">
    <w:name w:val="numbered list"/>
    <w:basedOn w:val="984"/>
    <w:qFormat/>
    <w:pPr>
      <w:numPr>
        <w:ilvl w:val="0"/>
        <w:numId w:val="13"/>
      </w:numPr>
      <w:contextualSpacing/>
      <w:ind w:left="568" w:hanging="284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2">
    <w:name w:val="signature text"/>
    <w:basedOn w:val="1657"/>
    <w:qFormat/>
  </w:style>
  <w:style w:type="paragraph" w:styleId="1663">
    <w:name w:val="Subsection heading"/>
    <w:basedOn w:val="984"/>
    <w:qFormat/>
    <w:pPr>
      <w:numPr>
        <w:ilvl w:val="0"/>
        <w:numId w:val="10"/>
      </w:numPr>
      <w:spacing w:before="0" w:after="180" w:line="240" w:lineRule="auto"/>
    </w:pPr>
    <w:rPr>
      <w:rFonts w:ascii="Arial" w:hAnsi="Arial" w:eastAsia="Times New Roman" w:cs="Times New Roman"/>
      <w:b/>
      <w:sz w:val="20"/>
      <w:lang w:val="en-GB"/>
    </w:rPr>
  </w:style>
  <w:style w:type="paragraph" w:styleId="1664">
    <w:name w:val="sub-subsection heading"/>
    <w:basedOn w:val="1475"/>
    <w:qFormat/>
    <w:pPr>
      <w:numPr>
        <w:ilvl w:val="0"/>
        <w:numId w:val="10"/>
      </w:numPr>
      <w:contextualSpacing/>
      <w:ind w:left="1248" w:hanging="794"/>
      <w:spacing w:before="0" w:after="6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paragraph" w:styleId="1665">
    <w:name w:val="sub-subsection text"/>
    <w:basedOn w:val="984"/>
    <w:qFormat/>
    <w:pPr>
      <w:ind w:left="1247" w:firstLine="0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6">
    <w:name w:val="subsection text"/>
    <w:basedOn w:val="984"/>
    <w:qFormat/>
    <w:pPr>
      <w:ind w:left="454" w:firstLine="0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7">
    <w:name w:val="bullet sub-subsection"/>
    <w:basedOn w:val="1658"/>
    <w:qFormat/>
    <w:pPr>
      <w:ind w:left="1531" w:hanging="284"/>
    </w:pPr>
  </w:style>
  <w:style w:type="paragraph" w:styleId="1668">
    <w:name w:val="Doc Title"/>
    <w:basedOn w:val="984"/>
    <w:qFormat/>
    <w:pPr>
      <w:spacing w:before="0" w:after="0" w:line="240" w:lineRule="auto"/>
    </w:pPr>
    <w:rPr>
      <w:rFonts w:ascii="Arial" w:hAnsi="Arial" w:eastAsia="Times New Roman" w:cs="Times New Roman"/>
      <w:b/>
      <w:sz w:val="44"/>
      <w:szCs w:val="44"/>
      <w:lang w:val="en-GB"/>
    </w:rPr>
  </w:style>
  <w:style w:type="paragraph" w:styleId="1669">
    <w:name w:val="Doc subtitle1"/>
    <w:basedOn w:val="984"/>
    <w:qFormat/>
    <w:pPr>
      <w:spacing w:before="0" w:after="0" w:line="240" w:lineRule="auto"/>
    </w:pPr>
    <w:rPr>
      <w:rFonts w:ascii="Arial" w:hAnsi="Arial" w:eastAsia="Times New Roman" w:cs="Times New Roman"/>
      <w:b/>
      <w:sz w:val="28"/>
      <w:szCs w:val="28"/>
      <w:lang w:val="en-GB"/>
    </w:rPr>
  </w:style>
  <w:style w:type="paragraph" w:styleId="1670">
    <w:name w:val="Doc subtitle2"/>
    <w:basedOn w:val="984"/>
    <w:qFormat/>
    <w:pPr>
      <w:spacing w:before="0" w:after="0" w:line="240" w:lineRule="auto"/>
    </w:pPr>
    <w:rPr>
      <w:rFonts w:ascii="Arial" w:hAnsi="Arial" w:eastAsia="Times New Roman" w:cs="Times New Roman"/>
      <w:sz w:val="28"/>
      <w:szCs w:val="28"/>
      <w:lang w:val="en-GB"/>
    </w:rPr>
  </w:style>
  <w:style w:type="paragraph" w:styleId="1671">
    <w:name w:val="bullet text"/>
    <w:basedOn w:val="1658"/>
    <w:qFormat/>
    <w:pPr>
      <w:numPr>
        <w:ilvl w:val="0"/>
        <w:numId w:val="0"/>
      </w:numPr>
      <w:ind w:left="567" w:firstLine="0"/>
    </w:pPr>
  </w:style>
  <w:style w:type="paragraph" w:styleId="1672">
    <w:name w:val="bullet-sub text"/>
    <w:basedOn w:val="1671"/>
    <w:qFormat/>
    <w:pPr>
      <w:ind w:left="1134" w:firstLine="0"/>
    </w:pPr>
  </w:style>
  <w:style w:type="paragraph" w:styleId="1673">
    <w:name w:val="table bullet"/>
    <w:basedOn w:val="1475"/>
    <w:qFormat/>
    <w:pPr>
      <w:numPr>
        <w:ilvl w:val="0"/>
        <w:numId w:val="8"/>
      </w:numPr>
      <w:contextualSpacing/>
      <w:ind w:left="284" w:hanging="284"/>
      <w:spacing w:before="0" w:after="0" w:line="240" w:lineRule="auto"/>
    </w:pPr>
    <w:rPr>
      <w:rFonts w:ascii="Arial" w:hAnsi="Arial" w:cs="Arial"/>
      <w:color w:val="000000"/>
      <w:sz w:val="20"/>
      <w:lang w:val="en-GB"/>
    </w:rPr>
  </w:style>
  <w:style w:type="paragraph" w:styleId="1674">
    <w:name w:val="bullet-sub-sub"/>
    <w:basedOn w:val="1659"/>
    <w:qFormat/>
    <w:pPr>
      <w:ind w:left="1702" w:hanging="284"/>
    </w:pPr>
  </w:style>
  <w:style w:type="paragraph" w:styleId="1675">
    <w:name w:val="bullet-sub-sub text"/>
    <w:basedOn w:val="1672"/>
    <w:qFormat/>
    <w:pPr>
      <w:ind w:left="1701" w:firstLine="0"/>
    </w:pPr>
  </w:style>
  <w:style w:type="paragraph" w:styleId="1676">
    <w:name w:val="table sub-bullet"/>
    <w:basedOn w:val="1673"/>
    <w:qFormat/>
    <w:pPr>
      <w:numPr>
        <w:ilvl w:val="0"/>
        <w:numId w:val="3"/>
      </w:numPr>
      <w:ind w:left="568" w:hanging="284"/>
    </w:pPr>
  </w:style>
  <w:style w:type="paragraph" w:styleId="1677">
    <w:name w:val="Doc title"/>
    <w:basedOn w:val="984"/>
    <w:qFormat/>
    <w:pPr>
      <w:spacing w:before="0" w:after="0" w:line="240" w:lineRule="auto"/>
    </w:pPr>
    <w:rPr>
      <w:rFonts w:ascii="Arial" w:hAnsi="Arial" w:eastAsia="Times New Roman" w:cs="Times New Roman"/>
      <w:b/>
      <w:sz w:val="40"/>
      <w:szCs w:val="24"/>
      <w:lang w:val="en-GB"/>
    </w:rPr>
  </w:style>
  <w:style w:type="paragraph" w:styleId="1678">
    <w:name w:val="清單段落"/>
    <w:basedOn w:val="984"/>
    <w:qFormat/>
    <w:pPr>
      <w:contextualSpacing/>
      <w:ind w:left="720" w:firstLine="0"/>
      <w:spacing w:before="0" w:after="0" w:line="240" w:lineRule="auto"/>
    </w:pPr>
    <w:rPr>
      <w:rFonts w:ascii="Arial" w:hAnsi="Arial" w:eastAsia="PMingLiU;新細明體" w:cs="Times New Roman"/>
      <w:sz w:val="20"/>
      <w:lang w:val="en-GB"/>
    </w:rPr>
  </w:style>
  <w:style w:type="paragraph" w:styleId="1679">
    <w:name w:val="Абзац списка4"/>
    <w:basedOn w:val="984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0">
    <w:name w:val="Подпись к таблице (2)"/>
    <w:basedOn w:val="984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i/>
      <w:iCs/>
    </w:rPr>
  </w:style>
  <w:style w:type="paragraph" w:styleId="1681">
    <w:name w:val="_times14x1.5"/>
    <w:qFormat/>
    <w:pPr>
      <w:ind w:firstLine="709"/>
      <w:jc w:val="both"/>
      <w:spacing w:line="36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zh-CN" w:bidi="ar-SA"/>
    </w:rPr>
  </w:style>
  <w:style w:type="paragraph" w:styleId="1682">
    <w:name w:val="Знак21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83">
    <w:name w:val="FR5"/>
    <w:qFormat/>
    <w:pPr>
      <w:ind w:right="4800" w:firstLine="0"/>
      <w:spacing w:line="439" w:lineRule="auto"/>
      <w:widowControl w:val="off"/>
    </w:pPr>
    <w:rPr>
      <w:rFonts w:ascii="Arial" w:hAnsi="Arial" w:eastAsia="Times New Roman" w:cs="Arial"/>
      <w:color w:val="auto"/>
      <w:sz w:val="12"/>
      <w:szCs w:val="20"/>
      <w:lang w:val="ru-RU" w:eastAsia="en-US" w:bidi="ar-SA"/>
    </w:rPr>
  </w:style>
  <w:style w:type="paragraph" w:styleId="1684">
    <w:name w:val="msonormal rtecenter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5">
    <w:name w:val="rtecenter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6">
    <w:name w:val="Заголовок 31"/>
    <w:basedOn w:val="984"/>
    <w:qFormat/>
    <w:pPr>
      <w:ind w:left="424" w:firstLine="0"/>
      <w:spacing w:before="0" w:after="0" w:line="240" w:lineRule="auto"/>
      <w:widowControl w:val="off"/>
      <w:outlineLvl w:val="2"/>
    </w:pPr>
    <w:rPr>
      <w:rFonts w:ascii="Times New Roman" w:hAnsi="Times New Roman" w:eastAsia="Times New Roman" w:cs="Times New Roman"/>
      <w:b/>
      <w:bCs/>
      <w:sz w:val="23"/>
      <w:szCs w:val="23"/>
    </w:rPr>
  </w:style>
  <w:style w:type="paragraph" w:styleId="1687">
    <w:name w:val="5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8">
    <w:name w:val="Style2"/>
    <w:basedOn w:val="984"/>
    <w:qFormat/>
    <w:pPr>
      <w:jc w:val="center"/>
      <w:spacing w:before="0"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89">
    <w:name w:val="Style3"/>
    <w:basedOn w:val="98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90">
    <w:name w:val="Style1"/>
    <w:basedOn w:val="984"/>
    <w:qFormat/>
    <w:pPr>
      <w:jc w:val="center"/>
      <w:spacing w:before="0" w:after="0" w:line="326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91">
    <w:name w:val="1 Заголовок для оглавления"/>
    <w:basedOn w:val="985"/>
    <w:qFormat/>
    <w:pPr>
      <w:numPr>
        <w:ilvl w:val="0"/>
        <w:numId w:val="4"/>
      </w:numPr>
      <w:keepLines w:val="0"/>
      <w:spacing w:before="0" w:after="120" w:line="240" w:lineRule="auto"/>
      <w:outlineLvl w:val="9"/>
    </w:pPr>
    <w:rPr>
      <w:rFonts w:ascii="Times New Roman" w:hAnsi="Times New Roman" w:eastAsia="Times New Roman" w:cs="Times New Roman"/>
      <w:b/>
      <w:color w:val="000000"/>
      <w:szCs w:val="24"/>
    </w:rPr>
  </w:style>
  <w:style w:type="paragraph" w:styleId="1692">
    <w:name w:val="Обычный с отст14"/>
    <w:basedOn w:val="984"/>
    <w:qFormat/>
    <w:pPr>
      <w:ind w:firstLine="720"/>
      <w:jc w:val="both"/>
      <w:spacing w:before="0" w:after="60" w:line="36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693">
    <w:name w:val="c6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4">
    <w:name w:val="c15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5">
    <w:name w:val="c13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6">
    <w:name w:val="c25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7">
    <w:name w:val="c63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8">
    <w:name w:val="c51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9">
    <w:name w:val="c21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0">
    <w:name w:val="c31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1">
    <w:name w:val="c37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2">
    <w:name w:val="c9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3">
    <w:name w:val="c48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4">
    <w:name w:val="c55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5">
    <w:name w:val="c30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6">
    <w:name w:val="c52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7">
    <w:name w:val="c59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8">
    <w:name w:val="c42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9">
    <w:name w:val="c72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0">
    <w:name w:val="c68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1">
    <w:name w:val="c17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2">
    <w:name w:val="c14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3">
    <w:name w:val="c47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4">
    <w:name w:val="FR1"/>
    <w:qFormat/>
    <w:pPr>
      <w:ind w:right="200" w:firstLine="0"/>
      <w:jc w:val="center"/>
      <w:widowControl w:val="off"/>
    </w:pPr>
    <w:rPr>
      <w:rFonts w:ascii="Arial" w:hAnsi="Arial" w:eastAsia="Times New Roman" w:cs="Arial"/>
      <w:b/>
      <w:i/>
      <w:color w:val="auto"/>
      <w:sz w:val="48"/>
      <w:szCs w:val="20"/>
      <w:lang w:val="ru-RU" w:eastAsia="zh-CN" w:bidi="ar-SA"/>
    </w:rPr>
  </w:style>
  <w:style w:type="paragraph" w:styleId="1715">
    <w:name w:val="url"/>
    <w:basedOn w:val="984"/>
    <w:next w:val="984"/>
    <w:qFormat/>
    <w:pPr>
      <w:spacing w:before="0" w:after="0" w:line="240" w:lineRule="auto"/>
    </w:pPr>
    <w:rPr>
      <w:rFonts w:ascii="Times New Roman" w:hAnsi="Times New Roman" w:eastAsia="Times New Roman" w:cs="Times New Roman"/>
      <w:color w:val="0000ff"/>
      <w:sz w:val="24"/>
      <w:szCs w:val="24"/>
    </w:rPr>
  </w:style>
  <w:style w:type="paragraph" w:styleId="1716">
    <w:name w:val="Стиль"/>
    <w:qFormat/>
    <w:pPr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717">
    <w:name w:val="Style22"/>
    <w:basedOn w:val="98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18">
    <w:name w:val="Style11"/>
    <w:basedOn w:val="984"/>
    <w:qFormat/>
    <w:pPr>
      <w:ind w:firstLine="713"/>
      <w:jc w:val="both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19">
    <w:name w:val="Style15"/>
    <w:basedOn w:val="984"/>
    <w:qFormat/>
    <w:pPr>
      <w:ind w:firstLine="716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20">
    <w:name w:val="Style9"/>
    <w:basedOn w:val="98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21">
    <w:name w:val="p31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2">
    <w:name w:val="p7"/>
    <w:basedOn w:val="98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3">
    <w:name w:val="..... ......"/>
    <w:basedOn w:val="984"/>
    <w:next w:val="984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4">
    <w:name w:val="......."/>
    <w:basedOn w:val="984"/>
    <w:next w:val="984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5">
    <w:name w:val="Заголовок21"/>
    <w:basedOn w:val="1573"/>
    <w:next w:val="984"/>
    <w:qFormat/>
    <w:rPr>
      <w:b/>
      <w:bCs/>
      <w:color w:val="0058a9"/>
      <w:shd w:val="clear" w:color="auto" w:fill="ece9d8"/>
    </w:rPr>
  </w:style>
  <w:style w:type="paragraph" w:styleId="1726">
    <w:name w:val="Îáû÷íûé"/>
    <w:qFormat/>
    <w:pPr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1727">
    <w:name w:val="Iau.iue"/>
    <w:basedOn w:val="984"/>
    <w:next w:val="984"/>
    <w:qFormat/>
    <w:pPr>
      <w:spacing w:before="0" w:after="0" w:line="240" w:lineRule="auto"/>
    </w:pPr>
    <w:rPr>
      <w:rFonts w:ascii="Arial" w:hAnsi="Arial" w:eastAsia="Times New Roman" w:cs="Times New Roman"/>
      <w:sz w:val="24"/>
      <w:szCs w:val="24"/>
    </w:rPr>
  </w:style>
  <w:style w:type="paragraph" w:styleId="1728">
    <w:name w:val="Знак Знак Знак Знак Знак Знак Знак"/>
    <w:basedOn w:val="98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729">
    <w:name w:val="Абзац списка5"/>
    <w:basedOn w:val="984"/>
    <w:qFormat/>
    <w:pPr>
      <w:ind w:left="720" w:right="74" w:firstLine="0"/>
      <w:jc w:val="center"/>
      <w:spacing w:before="0" w:after="0" w:line="240" w:lineRule="auto"/>
    </w:pPr>
    <w:rPr>
      <w:rFonts w:ascii="Calibri" w:hAnsi="Calibri" w:eastAsia="Times New Roman" w:cs="Calibri"/>
    </w:rPr>
  </w:style>
  <w:style w:type="paragraph" w:styleId="1730">
    <w:name w:val="Текст"/>
    <w:basedOn w:val="984"/>
    <w:qFormat/>
    <w:pPr>
      <w:spacing w:before="0" w:after="200" w:line="276" w:lineRule="auto"/>
    </w:pPr>
    <w:rPr>
      <w:rFonts w:ascii="Courier New" w:hAnsi="Courier New" w:eastAsia="Times New Roman" w:cs="Courier New"/>
      <w:sz w:val="20"/>
      <w:szCs w:val="20"/>
    </w:rPr>
  </w:style>
  <w:style w:type="paragraph" w:styleId="1731">
    <w:name w:val="Основной текст 3"/>
    <w:basedOn w:val="984"/>
    <w:qFormat/>
    <w:pPr>
      <w:spacing w:before="0" w:after="120" w:line="276" w:lineRule="auto"/>
    </w:pPr>
    <w:rPr>
      <w:rFonts w:ascii="Calibri" w:hAnsi="Calibri" w:eastAsia="Times New Roman" w:cs="Times New Roman"/>
      <w:sz w:val="16"/>
      <w:szCs w:val="16"/>
    </w:rPr>
  </w:style>
  <w:style w:type="paragraph" w:styleId="1732">
    <w:name w:val="Рецензия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733">
    <w:name w:val="Основной текст с отступом 3"/>
    <w:basedOn w:val="984"/>
    <w:qFormat/>
    <w:pPr>
      <w:ind w:left="283" w:firstLine="0"/>
      <w:spacing w:before="0" w:after="120" w:line="276" w:lineRule="auto"/>
    </w:pPr>
    <w:rPr>
      <w:rFonts w:ascii="Calibri" w:hAnsi="Calibri" w:eastAsia="Times New Roman" w:cs="Times New Roman"/>
      <w:sz w:val="16"/>
      <w:szCs w:val="16"/>
    </w:rPr>
  </w:style>
  <w:style w:type="paragraph" w:styleId="1734">
    <w:name w:val="Цитата"/>
    <w:basedOn w:val="984"/>
    <w:qFormat/>
    <w:pPr>
      <w:ind w:left="1440" w:right="1440" w:firstLine="0"/>
      <w:spacing w:before="0" w:after="120" w:line="276" w:lineRule="auto"/>
    </w:pPr>
    <w:rPr>
      <w:rFonts w:ascii="Calibri" w:hAnsi="Calibri" w:eastAsia="Times New Roman" w:cs="Times New Roman"/>
    </w:rPr>
  </w:style>
  <w:style w:type="paragraph" w:styleId="1735">
    <w:name w:val="Style43"/>
    <w:basedOn w:val="984"/>
    <w:qFormat/>
    <w:pPr>
      <w:jc w:val="center"/>
      <w:spacing w:before="0" w:after="0" w:line="221" w:lineRule="exact"/>
      <w:widowControl w:val="off"/>
    </w:pPr>
    <w:rPr>
      <w:rFonts w:ascii="Arial" w:hAnsi="Arial" w:eastAsia="Times New Roman" w:cs="Arial"/>
      <w:sz w:val="24"/>
      <w:szCs w:val="24"/>
    </w:rPr>
  </w:style>
  <w:style w:type="paragraph" w:styleId="1736">
    <w:name w:val="Обычный (веб)1"/>
    <w:basedOn w:val="984"/>
    <w:next w:val="1483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737">
    <w:name w:val="Раздел 1"/>
    <w:basedOn w:val="985"/>
    <w:qFormat/>
    <w:pPr>
      <w:numPr>
        <w:ilvl w:val="0"/>
        <w:numId w:val="0"/>
      </w:numPr>
      <w:jc w:val="center"/>
      <w:keepLines w:val="0"/>
      <w:spacing w:before="0" w:after="120" w:line="240" w:lineRule="auto"/>
      <w:outlineLvl w:val="9"/>
    </w:pPr>
    <w:rPr>
      <w:rFonts w:ascii="Times New Roman Полужирный" w:hAnsi="Times New Roman Полужирный" w:eastAsia="Segoe UI" w:cs="Times New Roman Полужирный"/>
      <w:b/>
      <w:bCs/>
      <w:caps/>
      <w:color w:val="000000"/>
      <w:sz w:val="24"/>
      <w:szCs w:val="24"/>
    </w:rPr>
  </w:style>
  <w:style w:type="paragraph" w:styleId="1738">
    <w:name w:val="Раздел 1.1"/>
    <w:basedOn w:val="1535"/>
    <w:qFormat/>
    <w:pPr>
      <w:numPr>
        <w:ilvl w:val="0"/>
        <w:numId w:val="0"/>
      </w:numPr>
      <w:ind w:firstLine="709"/>
      <w:spacing w:before="0" w:after="120" w:line="276" w:lineRule="auto"/>
      <w:outlineLvl w:val="1"/>
    </w:pPr>
    <w:rPr>
      <w:rFonts w:ascii="Times New Roman Полужирный" w:hAnsi="Times New Roman Полужирный" w:eastAsia="Segoe UI" w:cs="Times New Roman Полужирный"/>
      <w:b/>
      <w:bCs/>
      <w:color w:val="000000"/>
      <w:spacing w:val="0"/>
      <w:sz w:val="24"/>
      <w:szCs w:val="24"/>
    </w:rPr>
  </w:style>
  <w:style w:type="paragraph" w:styleId="1739">
    <w:name w:val="Знак сноски1"/>
    <w:basedOn w:val="984"/>
    <w:qFormat/>
    <w:pPr>
      <w:spacing w:before="0" w:after="0" w:line="240" w:lineRule="auto"/>
    </w:pPr>
    <w:rPr>
      <w:sz w:val="20"/>
      <w:szCs w:val="20"/>
      <w:vertAlign w:val="superscript"/>
    </w:rPr>
  </w:style>
  <w:style w:type="paragraph" w:styleId="1740">
    <w:name w:val="Table Contents"/>
    <w:basedOn w:val="984"/>
    <w:qFormat/>
    <w:pPr>
      <w:widowControl w:val="off"/>
      <w:suppressLineNumbers/>
    </w:pPr>
  </w:style>
  <w:style w:type="paragraph" w:styleId="1741">
    <w:name w:val="Table Heading"/>
    <w:basedOn w:val="1740"/>
    <w:qFormat/>
    <w:pPr>
      <w:jc w:val="center"/>
      <w:suppressLineNumbers/>
    </w:pPr>
    <w:rPr>
      <w:b/>
      <w:bCs/>
    </w:rPr>
  </w:style>
  <w:style w:type="paragraph" w:styleId="1742">
    <w:name w:val="Frame Contents"/>
    <w:basedOn w:val="984"/>
    <w:qFormat/>
  </w:style>
  <w:style w:type="numbering" w:styleId="1743">
    <w:name w:val="WW8Num1"/>
    <w:qFormat/>
  </w:style>
  <w:style w:type="numbering" w:styleId="1744">
    <w:name w:val="WW8Num2"/>
    <w:qFormat/>
  </w:style>
  <w:style w:type="numbering" w:styleId="1745">
    <w:name w:val="WW8Num3"/>
    <w:qFormat/>
  </w:style>
  <w:style w:type="numbering" w:styleId="1746">
    <w:name w:val="WW8Num4"/>
    <w:qFormat/>
  </w:style>
  <w:style w:type="numbering" w:styleId="1747">
    <w:name w:val="WW8Num5"/>
    <w:qFormat/>
  </w:style>
  <w:style w:type="numbering" w:styleId="1748">
    <w:name w:val="WW8Num6"/>
    <w:qFormat/>
  </w:style>
  <w:style w:type="numbering" w:styleId="1749">
    <w:name w:val="WW8Num7"/>
    <w:qFormat/>
  </w:style>
  <w:style w:type="numbering" w:styleId="1750">
    <w:name w:val="WW8Num8"/>
    <w:qFormat/>
  </w:style>
  <w:style w:type="numbering" w:styleId="1751">
    <w:name w:val="WW8Num9"/>
    <w:qFormat/>
  </w:style>
  <w:style w:type="numbering" w:styleId="1752">
    <w:name w:val="WW8Num10"/>
    <w:qFormat/>
  </w:style>
  <w:style w:type="numbering" w:styleId="1753">
    <w:name w:val="WW8Num11"/>
    <w:qFormat/>
  </w:style>
  <w:style w:type="numbering" w:styleId="1754">
    <w:name w:val="WW8Num12"/>
    <w:qFormat/>
  </w:style>
  <w:style w:type="numbering" w:styleId="1755">
    <w:name w:val="WW8Num13"/>
    <w:qFormat/>
  </w:style>
  <w:style w:type="numbering" w:styleId="1756">
    <w:name w:val="WW8Num14"/>
    <w:qFormat/>
  </w:style>
  <w:style w:type="numbering" w:styleId="1757">
    <w:name w:val="WW8Num15"/>
    <w:qFormat/>
  </w:style>
  <w:style w:type="numbering" w:styleId="1758">
    <w:name w:val="WW8Num16"/>
    <w:qFormat/>
  </w:style>
  <w:style w:type="numbering" w:styleId="1759">
    <w:name w:val="WW8Num17"/>
    <w:qFormat/>
  </w:style>
  <w:style w:type="numbering" w:styleId="1760">
    <w:name w:val="WW8Num18"/>
    <w:qFormat/>
  </w:style>
  <w:style w:type="numbering" w:styleId="1761">
    <w:name w:val="WW8Num19"/>
    <w:qFormat/>
  </w:style>
  <w:style w:type="numbering" w:styleId="1762">
    <w:name w:val="WW8Num20"/>
    <w:qFormat/>
  </w:style>
  <w:style w:type="numbering" w:styleId="1763">
    <w:name w:val="WW8Num21"/>
    <w:qFormat/>
  </w:style>
  <w:style w:type="numbering" w:styleId="1764">
    <w:name w:val="WW8Num22"/>
    <w:qFormat/>
  </w:style>
  <w:style w:type="numbering" w:styleId="1765">
    <w:name w:val="WW8Num23"/>
    <w:qFormat/>
  </w:style>
  <w:style w:type="numbering" w:styleId="1766">
    <w:name w:val="WW8Num24"/>
    <w:qFormat/>
  </w:style>
  <w:style w:type="numbering" w:styleId="1767">
    <w:name w:val="WW8Num25"/>
    <w:qFormat/>
  </w:style>
  <w:style w:type="numbering" w:styleId="1768">
    <w:name w:val="WW8Num26"/>
    <w:qFormat/>
  </w:style>
  <w:style w:type="numbering" w:styleId="1769">
    <w:name w:val="WW8Num27"/>
    <w:qFormat/>
  </w:style>
  <w:style w:type="numbering" w:styleId="1770">
    <w:name w:val="WW8Num28"/>
    <w:qFormat/>
  </w:style>
  <w:style w:type="numbering" w:styleId="1771">
    <w:name w:val="WW8Num29"/>
    <w:qFormat/>
  </w:style>
  <w:style w:type="numbering" w:styleId="1772">
    <w:name w:val="WW8Num30"/>
    <w:qFormat/>
  </w:style>
  <w:style w:type="numbering" w:styleId="1773">
    <w:name w:val="WW8Num31"/>
    <w:qFormat/>
  </w:style>
  <w:style w:type="numbering" w:styleId="1774">
    <w:name w:val="WW8Num32"/>
    <w:qFormat/>
  </w:style>
  <w:style w:type="numbering" w:styleId="1775">
    <w:name w:val="WW8Num33"/>
    <w:qFormat/>
  </w:style>
  <w:style w:type="numbering" w:styleId="1776">
    <w:name w:val="WW8Num34"/>
    <w:qFormat/>
  </w:style>
  <w:style w:type="numbering" w:styleId="1777">
    <w:name w:val="WW8Num35"/>
    <w:qFormat/>
  </w:style>
  <w:style w:type="numbering" w:styleId="1778">
    <w:name w:val="WW8Num36"/>
    <w:qFormat/>
  </w:style>
  <w:style w:type="numbering" w:styleId="1779">
    <w:name w:val="WW8Num37"/>
    <w:qFormat/>
  </w:style>
  <w:style w:type="numbering" w:styleId="1780">
    <w:name w:val="WW8Num38"/>
    <w:qFormat/>
  </w:style>
  <w:style w:type="numbering" w:styleId="1781">
    <w:name w:val="WW8Num39"/>
    <w:qFormat/>
  </w:style>
  <w:style w:type="numbering" w:styleId="1782">
    <w:name w:val="WW8Num40"/>
    <w:qFormat/>
  </w:style>
  <w:style w:type="numbering" w:styleId="1783">
    <w:name w:val="WW8Num41"/>
    <w:qFormat/>
  </w:style>
  <w:style w:type="numbering" w:styleId="1784">
    <w:name w:val="WW8Num42"/>
    <w:qFormat/>
  </w:style>
  <w:style w:type="numbering" w:styleId="1785">
    <w:name w:val="WW8Num43"/>
    <w:qFormat/>
  </w:style>
  <w:style w:type="numbering" w:styleId="1786">
    <w:name w:val="WW8Num44"/>
    <w:qFormat/>
  </w:style>
  <w:style w:type="numbering" w:styleId="1787">
    <w:name w:val="WW8Num45"/>
    <w:qFormat/>
  </w:style>
  <w:style w:type="numbering" w:styleId="1788">
    <w:name w:val="WW8Num46"/>
    <w:qFormat/>
  </w:style>
  <w:style w:type="numbering" w:styleId="1789">
    <w:name w:val="WW8Num47"/>
    <w:qFormat/>
  </w:style>
  <w:style w:type="numbering" w:styleId="1790">
    <w:name w:val="WW8Num48"/>
    <w:qFormat/>
  </w:style>
  <w:style w:type="numbering" w:styleId="1791">
    <w:name w:val="WW8Num49"/>
    <w:qFormat/>
  </w:style>
  <w:style w:type="numbering" w:styleId="1792">
    <w:name w:val="WW8Num50"/>
    <w:qFormat/>
  </w:style>
  <w:style w:type="numbering" w:styleId="1793">
    <w:name w:val="WW8Num51"/>
    <w:qFormat/>
  </w:style>
  <w:style w:type="numbering" w:styleId="1794">
    <w:name w:val="WW8Num52"/>
    <w:qFormat/>
  </w:style>
  <w:style w:type="character" w:styleId="1795" w:default="1">
    <w:name w:val="Default Paragraph Font"/>
    <w:uiPriority w:val="1"/>
    <w:semiHidden/>
    <w:unhideWhenUsed/>
  </w:style>
  <w:style w:type="numbering" w:styleId="1796" w:default="1">
    <w:name w:val="No List"/>
    <w:uiPriority w:val="99"/>
    <w:semiHidden/>
    <w:unhideWhenUsed/>
  </w:style>
  <w:style w:type="table" w:styleId="179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image" Target="media/image1.png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87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88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89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0" TargetMode="Externa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1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2" TargetMode="Externa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3" TargetMode="External"/><Relationship Id="rId2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4" TargetMode="External"/><Relationship Id="rId2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5" TargetMode="External"/><Relationship Id="rId2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7" TargetMode="External"/><Relationship Id="rId2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8" TargetMode="External"/><Relationship Id="rId2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399" TargetMode="External"/><Relationship Id="rId2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#_Toc162370400" TargetMode="External"/><Relationship Id="rId30" Type="http://schemas.openxmlformats.org/officeDocument/2006/relationships/hyperlink" Target="https://e.lanbook.com/book/378443" TargetMode="External"/><Relationship Id="rId31" Type="http://schemas.openxmlformats.org/officeDocument/2006/relationships/hyperlink" Target="https://profspo.ru/books/92137" TargetMode="External"/><Relationship Id="rId32" Type="http://schemas.openxmlformats.org/officeDocument/2006/relationships/hyperlink" Target="https://profspo.ru/books/92146" TargetMode="External"/><Relationship Id="rId33" Type="http://schemas.openxmlformats.org/officeDocument/2006/relationships/hyperlink" Target="http://www.informdom.com/" TargetMode="External"/><Relationship Id="rId34" Type="http://schemas.openxmlformats.org/officeDocument/2006/relationships/hyperlink" Target="http://met-all.org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dc:language>en-US</dc:language>
  <cp:lastModifiedBy>Юлия Кисаубаева</cp:lastModifiedBy>
  <cp:revision>22</cp:revision>
  <dcterms:created xsi:type="dcterms:W3CDTF">2023-10-01T08:31:00Z</dcterms:created>
  <dcterms:modified xsi:type="dcterms:W3CDTF">2025-06-06T05:03:36Z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